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2F" w:rsidRPr="00B6534B" w:rsidRDefault="0085252F" w:rsidP="0062634D">
      <w:pPr>
        <w:spacing w:line="26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Module </w:t>
      </w:r>
      <w:r w:rsidR="009E384D">
        <w:rPr>
          <w:b/>
          <w:sz w:val="24"/>
          <w:szCs w:val="24"/>
        </w:rPr>
        <w:t>'van lolbroek tot grapjurk'</w:t>
      </w:r>
      <w:r w:rsidR="00B6534B">
        <w:rPr>
          <w:b/>
          <w:sz w:val="24"/>
          <w:szCs w:val="24"/>
        </w:rPr>
        <w:br/>
      </w:r>
    </w:p>
    <w:p w:rsidR="008F4B76" w:rsidRDefault="008F4B76">
      <w:pPr>
        <w:spacing w:line="240" w:lineRule="auto"/>
        <w:rPr>
          <w:sz w:val="18"/>
          <w:szCs w:val="18"/>
          <w:lang w:val="nl"/>
        </w:rPr>
      </w:pPr>
    </w:p>
    <w:p w:rsidR="00E81C95" w:rsidRDefault="00E81C95">
      <w:pPr>
        <w:spacing w:line="240" w:lineRule="auto"/>
        <w:rPr>
          <w:sz w:val="18"/>
          <w:szCs w:val="18"/>
        </w:rPr>
      </w:pPr>
    </w:p>
    <w:tbl>
      <w:tblPr>
        <w:tblStyle w:val="Tabelraster"/>
        <w:tblW w:w="832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324"/>
      </w:tblGrid>
      <w:tr w:rsidR="00E5356C" w:rsidRPr="009827B9" w:rsidTr="000B0526">
        <w:trPr>
          <w:trHeight w:val="680"/>
        </w:trPr>
        <w:tc>
          <w:tcPr>
            <w:tcW w:w="8324" w:type="dxa"/>
            <w:tcBorders>
              <w:top w:val="single" w:sz="4" w:space="0" w:color="C7007D" w:themeColor="accent1"/>
              <w:left w:val="single" w:sz="4" w:space="0" w:color="C7007D" w:themeColor="accent1"/>
              <w:bottom w:val="single" w:sz="4" w:space="0" w:color="C7007D" w:themeColor="accent1"/>
              <w:right w:val="single" w:sz="4" w:space="0" w:color="C7007D" w:themeColor="accent1"/>
            </w:tcBorders>
            <w:shd w:val="clear" w:color="auto" w:fill="C7007D" w:themeFill="accent1"/>
            <w:vAlign w:val="center"/>
          </w:tcPr>
          <w:p w:rsidR="00E5356C" w:rsidRDefault="00AB569B" w:rsidP="0083682D">
            <w:pPr>
              <w:spacing w:line="260" w:lineRule="atLeas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TIPS voor het afsluiten van de module</w:t>
            </w:r>
          </w:p>
        </w:tc>
      </w:tr>
      <w:tr w:rsidR="00E5356C" w:rsidRPr="009827B9" w:rsidTr="000B0526">
        <w:tc>
          <w:tcPr>
            <w:tcW w:w="8324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spacing w:after="0" w:line="260" w:lineRule="atLeast"/>
              <w:rPr>
                <w:rFonts w:cs="Arial"/>
                <w:bCs/>
                <w:sz w:val="18"/>
                <w:szCs w:val="18"/>
                <w:lang w:val="nl"/>
              </w:rPr>
            </w:pPr>
            <w:r w:rsidRPr="00AB569B">
              <w:rPr>
                <w:rFonts w:cs="Arial"/>
                <w:bCs/>
                <w:sz w:val="18"/>
                <w:szCs w:val="18"/>
                <w:lang w:val="nl"/>
              </w:rPr>
              <w:t>Er zijn verschillende mogelijkheden om de module af te sluiten.</w:t>
            </w:r>
            <w:r>
              <w:rPr>
                <w:rFonts w:cs="Arial"/>
                <w:bCs/>
                <w:sz w:val="18"/>
                <w:szCs w:val="18"/>
                <w:lang w:val="nl"/>
              </w:rPr>
              <w:br/>
            </w:r>
          </w:p>
          <w:p w:rsidR="00AB569B" w:rsidRPr="00AB569B" w:rsidRDefault="00AB569B" w:rsidP="00AB569B">
            <w:pPr>
              <w:spacing w:after="0" w:line="260" w:lineRule="atLeast"/>
              <w:rPr>
                <w:rFonts w:cs="Arial"/>
                <w:bCs/>
                <w:sz w:val="18"/>
                <w:szCs w:val="18"/>
                <w:lang w:val="nl"/>
              </w:rPr>
            </w:pPr>
            <w:r w:rsidRPr="00AB569B">
              <w:rPr>
                <w:rFonts w:cs="Arial"/>
                <w:bCs/>
                <w:sz w:val="18"/>
                <w:szCs w:val="18"/>
                <w:lang w:val="nl"/>
              </w:rPr>
              <w:t xml:space="preserve">Een modeshow is natuurlijk heel spannend als er publiek komt kijken. </w:t>
            </w:r>
          </w:p>
          <w:p w:rsidR="00AB569B" w:rsidRPr="00AB569B" w:rsidRDefault="00AB569B" w:rsidP="00AB569B">
            <w:pPr>
              <w:spacing w:after="0" w:line="260" w:lineRule="atLeast"/>
              <w:rPr>
                <w:rFonts w:cs="Arial"/>
                <w:bCs/>
                <w:sz w:val="18"/>
                <w:szCs w:val="18"/>
                <w:lang w:val="nl"/>
              </w:rPr>
            </w:pPr>
            <w:r>
              <w:rPr>
                <w:rFonts w:cs="Arial"/>
                <w:bCs/>
                <w:sz w:val="18"/>
                <w:szCs w:val="18"/>
                <w:lang w:val="nl"/>
              </w:rPr>
              <w:br/>
            </w:r>
            <w:r w:rsidRPr="00AB569B">
              <w:rPr>
                <w:rFonts w:cs="Arial"/>
                <w:bCs/>
                <w:sz w:val="18"/>
                <w:szCs w:val="18"/>
                <w:lang w:val="nl"/>
              </w:rPr>
              <w:t xml:space="preserve">Een modeshow kan gaan over verschillende onderwerpen, bijvoorbeeld: </w:t>
            </w:r>
          </w:p>
          <w:p w:rsidR="00AB569B" w:rsidRPr="00AB569B" w:rsidRDefault="00AB569B" w:rsidP="00AB569B">
            <w:pPr>
              <w:numPr>
                <w:ilvl w:val="0"/>
                <w:numId w:val="33"/>
              </w:numPr>
              <w:tabs>
                <w:tab w:val="clear" w:pos="757"/>
                <w:tab w:val="num" w:pos="336"/>
              </w:tabs>
              <w:spacing w:after="0" w:line="260" w:lineRule="atLeast"/>
              <w:ind w:left="0" w:firstLine="0"/>
              <w:rPr>
                <w:rFonts w:cs="Arial"/>
                <w:bCs/>
                <w:sz w:val="18"/>
                <w:szCs w:val="18"/>
                <w:lang w:val="nl"/>
              </w:rPr>
            </w:pPr>
            <w:r w:rsidRPr="00AB569B">
              <w:rPr>
                <w:rFonts w:cs="Arial"/>
                <w:bCs/>
                <w:sz w:val="18"/>
                <w:szCs w:val="18"/>
                <w:lang w:val="nl"/>
              </w:rPr>
              <w:t xml:space="preserve">Functies van kleding worden in verschillende outfits geshowd waarbij leerlingen hun kennis over </w:t>
            </w:r>
            <w:r>
              <w:rPr>
                <w:rFonts w:cs="Arial"/>
                <w:bCs/>
                <w:sz w:val="18"/>
                <w:szCs w:val="18"/>
                <w:lang w:val="nl"/>
              </w:rPr>
              <w:br/>
              <w:t xml:space="preserve">       </w:t>
            </w:r>
            <w:r w:rsidRPr="00AB569B">
              <w:rPr>
                <w:rFonts w:cs="Arial"/>
                <w:bCs/>
                <w:sz w:val="18"/>
                <w:szCs w:val="18"/>
                <w:lang w:val="nl"/>
              </w:rPr>
              <w:t xml:space="preserve">kleding laten horen in de tekst die er bij gesproken wordt. Hier kunnen de materialen van de </w:t>
            </w:r>
            <w:r>
              <w:rPr>
                <w:rFonts w:cs="Arial"/>
                <w:bCs/>
                <w:sz w:val="18"/>
                <w:szCs w:val="18"/>
                <w:lang w:val="nl"/>
              </w:rPr>
              <w:br/>
              <w:t xml:space="preserve">       </w:t>
            </w:r>
            <w:r w:rsidRPr="00AB569B">
              <w:rPr>
                <w:rFonts w:cs="Arial"/>
                <w:bCs/>
                <w:sz w:val="18"/>
                <w:szCs w:val="18"/>
                <w:lang w:val="nl"/>
              </w:rPr>
              <w:t>verkleedk</w:t>
            </w:r>
            <w:r>
              <w:rPr>
                <w:rFonts w:cs="Arial"/>
                <w:bCs/>
                <w:sz w:val="18"/>
                <w:szCs w:val="18"/>
                <w:lang w:val="nl"/>
              </w:rPr>
              <w:t>offer weer bij gebruikt worden;</w:t>
            </w:r>
          </w:p>
          <w:p w:rsidR="00AB569B" w:rsidRPr="00AB569B" w:rsidRDefault="00AB569B" w:rsidP="00AB569B">
            <w:pPr>
              <w:numPr>
                <w:ilvl w:val="0"/>
                <w:numId w:val="33"/>
              </w:numPr>
              <w:tabs>
                <w:tab w:val="clear" w:pos="757"/>
                <w:tab w:val="num" w:pos="336"/>
              </w:tabs>
              <w:spacing w:after="0" w:line="260" w:lineRule="atLeast"/>
              <w:ind w:left="0" w:firstLine="0"/>
              <w:rPr>
                <w:rFonts w:cs="Arial"/>
                <w:bCs/>
                <w:sz w:val="18"/>
                <w:szCs w:val="18"/>
                <w:lang w:val="nl"/>
              </w:rPr>
            </w:pPr>
            <w:r w:rsidRPr="00AB569B">
              <w:rPr>
                <w:rFonts w:cs="Arial"/>
                <w:bCs/>
                <w:sz w:val="18"/>
                <w:szCs w:val="18"/>
                <w:lang w:val="nl"/>
              </w:rPr>
              <w:t>De verschillende thema's die behandeld zijn worden getoond in de modeshow. Elk groepje laat</w:t>
            </w:r>
            <w:r>
              <w:rPr>
                <w:rFonts w:cs="Arial"/>
                <w:bCs/>
                <w:sz w:val="18"/>
                <w:szCs w:val="18"/>
                <w:lang w:val="nl"/>
              </w:rPr>
              <w:br/>
              <w:t xml:space="preserve">     </w:t>
            </w:r>
            <w:r w:rsidRPr="00AB569B">
              <w:rPr>
                <w:rFonts w:cs="Arial"/>
                <w:bCs/>
                <w:sz w:val="18"/>
                <w:szCs w:val="18"/>
                <w:lang w:val="nl"/>
              </w:rPr>
              <w:t xml:space="preserve"> 1 onderwerp in de modeshow zien met bijvoo</w:t>
            </w:r>
            <w:r>
              <w:rPr>
                <w:rFonts w:cs="Arial"/>
                <w:bCs/>
                <w:sz w:val="18"/>
                <w:szCs w:val="18"/>
                <w:lang w:val="nl"/>
              </w:rPr>
              <w:t>rbeeld 2 verschillende modellen;</w:t>
            </w:r>
          </w:p>
          <w:p w:rsidR="00AB569B" w:rsidRPr="00AB569B" w:rsidRDefault="00AB569B" w:rsidP="00AB569B">
            <w:pPr>
              <w:numPr>
                <w:ilvl w:val="0"/>
                <w:numId w:val="33"/>
              </w:numPr>
              <w:tabs>
                <w:tab w:val="clear" w:pos="757"/>
                <w:tab w:val="num" w:pos="336"/>
              </w:tabs>
              <w:spacing w:after="0" w:line="260" w:lineRule="atLeast"/>
              <w:ind w:left="0" w:firstLine="0"/>
              <w:rPr>
                <w:rFonts w:cs="Arial"/>
                <w:bCs/>
                <w:sz w:val="18"/>
                <w:szCs w:val="18"/>
                <w:lang w:val="nl"/>
              </w:rPr>
            </w:pPr>
            <w:r w:rsidRPr="00AB569B">
              <w:rPr>
                <w:rFonts w:cs="Arial"/>
                <w:bCs/>
                <w:sz w:val="18"/>
                <w:szCs w:val="18"/>
                <w:lang w:val="nl"/>
              </w:rPr>
              <w:t xml:space="preserve">Een show maken van materialen die niet gebruikt worden als kleding. Allerlei afvalmaterialen </w:t>
            </w:r>
            <w:r>
              <w:rPr>
                <w:rFonts w:cs="Arial"/>
                <w:bCs/>
                <w:sz w:val="18"/>
                <w:szCs w:val="18"/>
                <w:lang w:val="nl"/>
              </w:rPr>
              <w:br/>
              <w:t xml:space="preserve">       </w:t>
            </w:r>
            <w:r w:rsidRPr="00AB569B">
              <w:rPr>
                <w:rFonts w:cs="Arial"/>
                <w:bCs/>
                <w:sz w:val="18"/>
                <w:szCs w:val="18"/>
                <w:lang w:val="nl"/>
              </w:rPr>
              <w:t xml:space="preserve">zouden hiervoor gebruikt kunnen worden. Ook hier kunnen de functies van kleding bij worden </w:t>
            </w:r>
            <w:r>
              <w:rPr>
                <w:rFonts w:cs="Arial"/>
                <w:bCs/>
                <w:sz w:val="18"/>
                <w:szCs w:val="18"/>
                <w:lang w:val="nl"/>
              </w:rPr>
              <w:br/>
              <w:t xml:space="preserve">       </w:t>
            </w:r>
            <w:r w:rsidRPr="00AB569B">
              <w:rPr>
                <w:rFonts w:cs="Arial"/>
                <w:bCs/>
                <w:sz w:val="18"/>
                <w:szCs w:val="18"/>
                <w:lang w:val="nl"/>
              </w:rPr>
              <w:t>gebruikt of de kennis over materialen.</w:t>
            </w:r>
          </w:p>
          <w:p w:rsidR="00E5356C" w:rsidRPr="00AB569B" w:rsidRDefault="00E5356C" w:rsidP="00AB569B">
            <w:pPr>
              <w:spacing w:after="0" w:line="260" w:lineRule="atLeast"/>
              <w:rPr>
                <w:rFonts w:cs="Arial"/>
                <w:bCs/>
                <w:sz w:val="18"/>
                <w:szCs w:val="18"/>
                <w:lang w:val="nl"/>
              </w:rPr>
            </w:pPr>
          </w:p>
        </w:tc>
      </w:tr>
      <w:tr w:rsidR="00B30918" w:rsidRPr="009827B9" w:rsidTr="000B0526">
        <w:tc>
          <w:tcPr>
            <w:tcW w:w="8324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spacing w:line="260" w:lineRule="atLeast"/>
              <w:rPr>
                <w:rFonts w:cs="Arial"/>
                <w:sz w:val="18"/>
                <w:szCs w:val="18"/>
                <w:lang w:val="nl"/>
              </w:rPr>
            </w:pPr>
            <w:r w:rsidRPr="00AB569B">
              <w:rPr>
                <w:rFonts w:cs="Arial"/>
                <w:sz w:val="18"/>
                <w:szCs w:val="18"/>
                <w:lang w:val="nl"/>
              </w:rPr>
              <w:t>Denk bij het organiseren van de modeshow aan:</w:t>
            </w:r>
          </w:p>
          <w:p w:rsidR="00AB569B" w:rsidRPr="00AB569B" w:rsidRDefault="00AB569B" w:rsidP="00AB569B">
            <w:pPr>
              <w:numPr>
                <w:ilvl w:val="1"/>
                <w:numId w:val="35"/>
              </w:numPr>
              <w:spacing w:after="0" w:line="260" w:lineRule="atLeast"/>
              <w:ind w:left="336" w:hanging="284"/>
              <w:rPr>
                <w:rFonts w:cs="Arial"/>
                <w:sz w:val="18"/>
                <w:szCs w:val="18"/>
                <w:lang w:val="nl"/>
              </w:rPr>
            </w:pPr>
            <w:r w:rsidRPr="00AB569B">
              <w:rPr>
                <w:rFonts w:cs="Arial"/>
                <w:sz w:val="18"/>
                <w:szCs w:val="18"/>
                <w:lang w:val="nl"/>
              </w:rPr>
              <w:t>Ruimte waar de modeshow gehouden wordt</w:t>
            </w:r>
            <w:r>
              <w:rPr>
                <w:rFonts w:cs="Arial"/>
                <w:sz w:val="18"/>
                <w:szCs w:val="18"/>
                <w:lang w:val="nl"/>
              </w:rPr>
              <w:t>;</w:t>
            </w:r>
          </w:p>
          <w:p w:rsidR="00AB569B" w:rsidRPr="00AB569B" w:rsidRDefault="00AB569B" w:rsidP="00AB569B">
            <w:pPr>
              <w:numPr>
                <w:ilvl w:val="1"/>
                <w:numId w:val="35"/>
              </w:numPr>
              <w:spacing w:after="0" w:line="260" w:lineRule="atLeast"/>
              <w:ind w:left="336" w:hanging="284"/>
              <w:rPr>
                <w:rFonts w:cs="Arial"/>
                <w:sz w:val="18"/>
                <w:szCs w:val="18"/>
                <w:lang w:val="nl"/>
              </w:rPr>
            </w:pPr>
            <w:r w:rsidRPr="00AB569B">
              <w:rPr>
                <w:rFonts w:cs="Arial"/>
                <w:sz w:val="18"/>
                <w:szCs w:val="18"/>
                <w:lang w:val="nl"/>
              </w:rPr>
              <w:t>Tijd van voorbereiding</w:t>
            </w:r>
            <w:r>
              <w:rPr>
                <w:rFonts w:cs="Arial"/>
                <w:sz w:val="18"/>
                <w:szCs w:val="18"/>
                <w:lang w:val="nl"/>
              </w:rPr>
              <w:t>;</w:t>
            </w:r>
          </w:p>
          <w:p w:rsidR="00AB569B" w:rsidRPr="00AB569B" w:rsidRDefault="00AB569B" w:rsidP="00AB569B">
            <w:pPr>
              <w:numPr>
                <w:ilvl w:val="1"/>
                <w:numId w:val="35"/>
              </w:numPr>
              <w:spacing w:after="0" w:line="260" w:lineRule="atLeast"/>
              <w:ind w:left="336" w:hanging="284"/>
              <w:rPr>
                <w:rFonts w:cs="Arial"/>
                <w:sz w:val="18"/>
                <w:szCs w:val="18"/>
                <w:lang w:val="nl"/>
              </w:rPr>
            </w:pPr>
            <w:r w:rsidRPr="00AB569B">
              <w:rPr>
                <w:rFonts w:cs="Arial"/>
                <w:sz w:val="18"/>
                <w:szCs w:val="18"/>
                <w:lang w:val="nl"/>
              </w:rPr>
              <w:t>Kleding, wat is beschikbaar</w:t>
            </w:r>
            <w:r>
              <w:rPr>
                <w:rFonts w:cs="Arial"/>
                <w:sz w:val="18"/>
                <w:szCs w:val="18"/>
                <w:lang w:val="nl"/>
              </w:rPr>
              <w:t>;</w:t>
            </w:r>
          </w:p>
          <w:p w:rsidR="00AB569B" w:rsidRPr="00AB569B" w:rsidRDefault="00AB569B" w:rsidP="00AB569B">
            <w:pPr>
              <w:numPr>
                <w:ilvl w:val="1"/>
                <w:numId w:val="35"/>
              </w:numPr>
              <w:spacing w:after="0" w:line="260" w:lineRule="atLeast"/>
              <w:ind w:left="336" w:hanging="284"/>
              <w:rPr>
                <w:rFonts w:cs="Arial"/>
                <w:sz w:val="18"/>
                <w:szCs w:val="18"/>
                <w:lang w:val="nl"/>
              </w:rPr>
            </w:pPr>
            <w:r w:rsidRPr="00AB569B">
              <w:rPr>
                <w:rFonts w:cs="Arial"/>
                <w:sz w:val="18"/>
                <w:szCs w:val="18"/>
                <w:lang w:val="nl"/>
              </w:rPr>
              <w:t>Teksten die gesproken worden</w:t>
            </w:r>
            <w:r>
              <w:rPr>
                <w:rFonts w:cs="Arial"/>
                <w:sz w:val="18"/>
                <w:szCs w:val="18"/>
                <w:lang w:val="nl"/>
              </w:rPr>
              <w:t>;</w:t>
            </w:r>
          </w:p>
          <w:p w:rsidR="00AB569B" w:rsidRPr="00AB569B" w:rsidRDefault="00AB569B" w:rsidP="00AB569B">
            <w:pPr>
              <w:numPr>
                <w:ilvl w:val="1"/>
                <w:numId w:val="35"/>
              </w:numPr>
              <w:spacing w:after="0" w:line="260" w:lineRule="atLeast"/>
              <w:ind w:left="336" w:hanging="284"/>
              <w:rPr>
                <w:rFonts w:cs="Arial"/>
                <w:sz w:val="18"/>
                <w:szCs w:val="18"/>
                <w:lang w:val="nl"/>
              </w:rPr>
            </w:pPr>
            <w:r w:rsidRPr="00AB569B">
              <w:rPr>
                <w:rFonts w:cs="Arial"/>
                <w:sz w:val="18"/>
                <w:szCs w:val="18"/>
                <w:lang w:val="nl"/>
              </w:rPr>
              <w:t>Mogelijkheden om te oefenen</w:t>
            </w:r>
            <w:r>
              <w:rPr>
                <w:rFonts w:cs="Arial"/>
                <w:sz w:val="18"/>
                <w:szCs w:val="18"/>
                <w:lang w:val="nl"/>
              </w:rPr>
              <w:t>;</w:t>
            </w:r>
          </w:p>
          <w:p w:rsidR="00AB569B" w:rsidRPr="00AB569B" w:rsidRDefault="00AB569B" w:rsidP="00AB569B">
            <w:pPr>
              <w:numPr>
                <w:ilvl w:val="1"/>
                <w:numId w:val="35"/>
              </w:numPr>
              <w:spacing w:after="0" w:line="260" w:lineRule="atLeast"/>
              <w:ind w:left="336" w:hanging="284"/>
              <w:rPr>
                <w:rFonts w:cs="Arial"/>
                <w:sz w:val="18"/>
                <w:szCs w:val="18"/>
                <w:lang w:val="nl"/>
              </w:rPr>
            </w:pPr>
            <w:r w:rsidRPr="00AB569B">
              <w:rPr>
                <w:rFonts w:cs="Arial"/>
                <w:sz w:val="18"/>
                <w:szCs w:val="18"/>
                <w:lang w:val="nl"/>
              </w:rPr>
              <w:t>Lopen op de catwalk, wie durft en leert het de anderen?</w:t>
            </w:r>
          </w:p>
          <w:p w:rsidR="00AB569B" w:rsidRPr="00AB569B" w:rsidRDefault="00AB569B" w:rsidP="00AB569B">
            <w:pPr>
              <w:numPr>
                <w:ilvl w:val="1"/>
                <w:numId w:val="35"/>
              </w:numPr>
              <w:spacing w:after="0" w:line="260" w:lineRule="atLeast"/>
              <w:ind w:left="336" w:hanging="284"/>
              <w:rPr>
                <w:rFonts w:cs="Arial"/>
                <w:sz w:val="18"/>
                <w:szCs w:val="18"/>
                <w:lang w:val="nl"/>
              </w:rPr>
            </w:pPr>
            <w:r w:rsidRPr="00AB569B">
              <w:rPr>
                <w:rFonts w:cs="Arial"/>
                <w:sz w:val="18"/>
                <w:szCs w:val="18"/>
                <w:lang w:val="nl"/>
              </w:rPr>
              <w:t>Uitnodigen van gasten van binnen of buiten de school</w:t>
            </w:r>
            <w:r>
              <w:rPr>
                <w:rFonts w:cs="Arial"/>
                <w:sz w:val="18"/>
                <w:szCs w:val="18"/>
                <w:lang w:val="nl"/>
              </w:rPr>
              <w:t>;</w:t>
            </w:r>
          </w:p>
          <w:p w:rsidR="00AB569B" w:rsidRPr="00AB569B" w:rsidRDefault="00AB569B" w:rsidP="00AB569B">
            <w:pPr>
              <w:numPr>
                <w:ilvl w:val="1"/>
                <w:numId w:val="35"/>
              </w:numPr>
              <w:spacing w:after="0" w:line="260" w:lineRule="atLeast"/>
              <w:ind w:left="336" w:hanging="284"/>
              <w:rPr>
                <w:rFonts w:cs="Arial"/>
                <w:sz w:val="18"/>
                <w:szCs w:val="18"/>
                <w:lang w:val="nl"/>
              </w:rPr>
            </w:pPr>
            <w:r w:rsidRPr="00AB569B">
              <w:rPr>
                <w:rFonts w:cs="Arial"/>
                <w:sz w:val="18"/>
                <w:szCs w:val="18"/>
                <w:lang w:val="nl"/>
              </w:rPr>
              <w:t>Licht en geluid</w:t>
            </w:r>
            <w:r>
              <w:rPr>
                <w:rFonts w:cs="Arial"/>
                <w:sz w:val="18"/>
                <w:szCs w:val="18"/>
                <w:lang w:val="nl"/>
              </w:rPr>
              <w:t>;</w:t>
            </w:r>
          </w:p>
          <w:p w:rsidR="00AB569B" w:rsidRPr="00AB569B" w:rsidRDefault="00AB569B" w:rsidP="00AB569B">
            <w:pPr>
              <w:numPr>
                <w:ilvl w:val="1"/>
                <w:numId w:val="35"/>
              </w:numPr>
              <w:spacing w:after="0" w:line="260" w:lineRule="atLeast"/>
              <w:ind w:left="336" w:hanging="284"/>
              <w:rPr>
                <w:rFonts w:cs="Arial"/>
                <w:sz w:val="18"/>
                <w:szCs w:val="18"/>
                <w:lang w:val="nl"/>
              </w:rPr>
            </w:pPr>
            <w:r w:rsidRPr="00AB569B">
              <w:rPr>
                <w:rFonts w:cs="Arial"/>
                <w:sz w:val="18"/>
                <w:szCs w:val="18"/>
                <w:lang w:val="nl"/>
              </w:rPr>
              <w:t>Aankleding van de ruimte</w:t>
            </w:r>
            <w:r>
              <w:rPr>
                <w:rFonts w:cs="Arial"/>
                <w:sz w:val="18"/>
                <w:szCs w:val="18"/>
                <w:lang w:val="nl"/>
              </w:rPr>
              <w:t>;</w:t>
            </w:r>
          </w:p>
          <w:p w:rsidR="00AB569B" w:rsidRPr="00AB569B" w:rsidRDefault="00AB569B" w:rsidP="00AB569B">
            <w:pPr>
              <w:numPr>
                <w:ilvl w:val="1"/>
                <w:numId w:val="35"/>
              </w:numPr>
              <w:spacing w:after="0" w:line="260" w:lineRule="atLeast"/>
              <w:ind w:left="336" w:hanging="284"/>
              <w:rPr>
                <w:rFonts w:cs="Arial"/>
                <w:sz w:val="18"/>
                <w:szCs w:val="18"/>
                <w:lang w:val="nl"/>
              </w:rPr>
            </w:pPr>
            <w:r w:rsidRPr="00AB569B">
              <w:rPr>
                <w:rFonts w:cs="Arial"/>
                <w:sz w:val="18"/>
                <w:szCs w:val="18"/>
                <w:lang w:val="nl"/>
              </w:rPr>
              <w:t>Drankjes of hapjes</w:t>
            </w:r>
            <w:r>
              <w:rPr>
                <w:rFonts w:cs="Arial"/>
                <w:sz w:val="18"/>
                <w:szCs w:val="18"/>
                <w:lang w:val="nl"/>
              </w:rPr>
              <w:t>;</w:t>
            </w:r>
          </w:p>
          <w:p w:rsidR="00AB569B" w:rsidRPr="00AB569B" w:rsidRDefault="00AB569B" w:rsidP="00AB569B">
            <w:pPr>
              <w:numPr>
                <w:ilvl w:val="1"/>
                <w:numId w:val="35"/>
              </w:numPr>
              <w:spacing w:after="0" w:line="260" w:lineRule="atLeast"/>
              <w:ind w:left="336" w:hanging="284"/>
              <w:rPr>
                <w:rFonts w:cs="Arial"/>
                <w:sz w:val="18"/>
                <w:szCs w:val="18"/>
                <w:lang w:val="nl"/>
              </w:rPr>
            </w:pPr>
            <w:r w:rsidRPr="00AB569B">
              <w:rPr>
                <w:rFonts w:cs="Arial"/>
                <w:sz w:val="18"/>
                <w:szCs w:val="18"/>
                <w:lang w:val="nl"/>
              </w:rPr>
              <w:t>Verdeling van taken</w:t>
            </w:r>
            <w:r>
              <w:rPr>
                <w:rFonts w:cs="Arial"/>
                <w:sz w:val="18"/>
                <w:szCs w:val="18"/>
                <w:lang w:val="nl"/>
              </w:rPr>
              <w:t>.</w:t>
            </w:r>
          </w:p>
          <w:p w:rsidR="00B30918" w:rsidRPr="00AB569B" w:rsidRDefault="00B30918" w:rsidP="00AB569B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E5356C" w:rsidRDefault="00E5356C">
      <w:pPr>
        <w:spacing w:line="240" w:lineRule="auto"/>
        <w:rPr>
          <w:sz w:val="18"/>
          <w:szCs w:val="18"/>
        </w:rPr>
      </w:pPr>
    </w:p>
    <w:p w:rsidR="007B5BCF" w:rsidRDefault="007B5BC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B569B" w:rsidRDefault="00AB569B">
      <w:pPr>
        <w:spacing w:line="240" w:lineRule="auto"/>
        <w:rPr>
          <w:sz w:val="18"/>
          <w:szCs w:val="18"/>
        </w:rPr>
      </w:pPr>
    </w:p>
    <w:tbl>
      <w:tblPr>
        <w:tblStyle w:val="Tabelraster"/>
        <w:tblW w:w="832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00"/>
        <w:gridCol w:w="2428"/>
        <w:gridCol w:w="4396"/>
      </w:tblGrid>
      <w:tr w:rsidR="00AB569B" w:rsidRPr="00AB569B" w:rsidTr="001F164B">
        <w:trPr>
          <w:trHeight w:val="680"/>
        </w:trPr>
        <w:tc>
          <w:tcPr>
            <w:tcW w:w="8324" w:type="dxa"/>
            <w:gridSpan w:val="3"/>
            <w:tcBorders>
              <w:top w:val="single" w:sz="4" w:space="0" w:color="C7007D" w:themeColor="accent1"/>
              <w:left w:val="single" w:sz="4" w:space="0" w:color="C7007D" w:themeColor="accent1"/>
              <w:bottom w:val="single" w:sz="4" w:space="0" w:color="C7007D" w:themeColor="accent1"/>
              <w:right w:val="single" w:sz="4" w:space="0" w:color="C7007D" w:themeColor="accent1"/>
            </w:tcBorders>
            <w:shd w:val="clear" w:color="auto" w:fill="C7007D" w:themeFill="accent1"/>
            <w:vAlign w:val="center"/>
          </w:tcPr>
          <w:p w:rsidR="00AB569B" w:rsidRPr="00AB569B" w:rsidRDefault="00CD3930" w:rsidP="00CD3930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Afsluiten module met modeshow (voorbeeldkaart)</w:t>
            </w:r>
          </w:p>
        </w:tc>
      </w:tr>
      <w:tr w:rsidR="00AB569B" w:rsidRPr="00AB569B" w:rsidTr="001F164B">
        <w:trPr>
          <w:trHeight w:val="421"/>
        </w:trPr>
        <w:tc>
          <w:tcPr>
            <w:tcW w:w="8324" w:type="dxa"/>
            <w:gridSpan w:val="3"/>
            <w:tcBorders>
              <w:top w:val="single" w:sz="4" w:space="0" w:color="C7007D" w:themeColor="accent1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cs="Arial"/>
                <w:b/>
              </w:rPr>
            </w:pPr>
            <w:r w:rsidRPr="00AB569B">
              <w:rPr>
                <w:rFonts w:cs="Arial"/>
                <w:b/>
              </w:rPr>
              <w:t>Klas 1</w:t>
            </w:r>
          </w:p>
        </w:tc>
      </w:tr>
      <w:tr w:rsidR="00EB5AE1" w:rsidRPr="00AB569B" w:rsidTr="001F164B">
        <w:trPr>
          <w:trHeight w:val="856"/>
        </w:trPr>
        <w:tc>
          <w:tcPr>
            <w:tcW w:w="1555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AB569B">
              <w:rPr>
                <w:rFonts w:cs="Arial"/>
                <w:b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78F64476" wp14:editId="1AAD4A0C">
                  <wp:extent cx="468000" cy="468000"/>
                  <wp:effectExtent l="0" t="0" r="8255" b="8255"/>
                  <wp:docPr id="10" name="Afbeelding 10" descr="E:\gray\451-help-symbol2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gray\451-help-symbol2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cs="Arial"/>
                <w:sz w:val="18"/>
                <w:szCs w:val="18"/>
              </w:rPr>
            </w:pPr>
            <w:r w:rsidRPr="00AB569B">
              <w:rPr>
                <w:rFonts w:cs="Arial"/>
                <w:b/>
                <w:sz w:val="18"/>
                <w:szCs w:val="18"/>
              </w:rPr>
              <w:t xml:space="preserve">1. Wat moet je doen? </w:t>
            </w:r>
          </w:p>
        </w:tc>
        <w:tc>
          <w:tcPr>
            <w:tcW w:w="4076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CD3930" w:rsidRPr="00CD3930" w:rsidRDefault="00CD3930" w:rsidP="00CD3930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CD3930">
              <w:rPr>
                <w:rFonts w:cs="Arial"/>
                <w:sz w:val="18"/>
                <w:szCs w:val="18"/>
              </w:rPr>
              <w:t xml:space="preserve">Dit is de afsluiting van de module. 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CD3930" w:rsidRPr="00CD3930" w:rsidRDefault="00CD3930" w:rsidP="00CD3930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CD3930">
              <w:rPr>
                <w:rFonts w:cs="Arial"/>
                <w:sz w:val="18"/>
                <w:szCs w:val="18"/>
              </w:rPr>
              <w:t xml:space="preserve">Jullie kunnen in een groepje een modeshow voorbereiden. </w:t>
            </w:r>
          </w:p>
          <w:p w:rsidR="00CD3930" w:rsidRPr="00CD3930" w:rsidRDefault="00CD3930" w:rsidP="00CD3930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Pr="00CD3930">
              <w:rPr>
                <w:rFonts w:cs="Arial"/>
                <w:sz w:val="18"/>
                <w:szCs w:val="18"/>
              </w:rPr>
              <w:t>De modeshow heeft als thema:________________</w:t>
            </w:r>
          </w:p>
          <w:p w:rsidR="00AB569B" w:rsidRPr="00AB569B" w:rsidRDefault="00CD3930" w:rsidP="00CD3930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Pr="00CD3930">
              <w:rPr>
                <w:rFonts w:cs="Arial"/>
                <w:sz w:val="18"/>
                <w:szCs w:val="18"/>
              </w:rPr>
              <w:t>Naast een onderdeel van de modeshow moet je ook iets organiseren, bijvoorbeeld uitnodigingen maken of de verlichting regelen.</w:t>
            </w:r>
          </w:p>
        </w:tc>
      </w:tr>
      <w:tr w:rsidR="00EB5AE1" w:rsidRPr="00AB569B" w:rsidTr="001F164B">
        <w:trPr>
          <w:trHeight w:val="596"/>
        </w:trPr>
        <w:tc>
          <w:tcPr>
            <w:tcW w:w="1555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AB569B">
              <w:rPr>
                <w:rFonts w:cs="Arial"/>
                <w:b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04FE667C" wp14:editId="2EAE5866">
                  <wp:extent cx="468000" cy="468000"/>
                  <wp:effectExtent l="0" t="0" r="8255" b="8255"/>
                  <wp:docPr id="11" name="Afbeelding 11" descr="E:\gray\442-information-symbol1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gray\442-information-symbol1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cs="Arial"/>
                <w:sz w:val="18"/>
                <w:szCs w:val="18"/>
              </w:rPr>
            </w:pPr>
            <w:r w:rsidRPr="00AB569B">
              <w:rPr>
                <w:rFonts w:cs="Arial"/>
                <w:b/>
                <w:sz w:val="18"/>
                <w:szCs w:val="18"/>
              </w:rPr>
              <w:t xml:space="preserve">2. Wat moet je inleveren? </w:t>
            </w:r>
          </w:p>
        </w:tc>
        <w:tc>
          <w:tcPr>
            <w:tcW w:w="4076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CD3930" w:rsidP="00AB569B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cs="Arial"/>
                <w:sz w:val="18"/>
                <w:szCs w:val="18"/>
              </w:rPr>
            </w:pPr>
            <w:r w:rsidRPr="00CD3930">
              <w:rPr>
                <w:rFonts w:cs="Arial"/>
                <w:sz w:val="18"/>
                <w:szCs w:val="18"/>
              </w:rPr>
              <w:t>Programma voor de modeshow</w:t>
            </w:r>
          </w:p>
        </w:tc>
      </w:tr>
      <w:tr w:rsidR="00EB5AE1" w:rsidRPr="00AB569B" w:rsidTr="001F164B">
        <w:trPr>
          <w:trHeight w:val="1196"/>
        </w:trPr>
        <w:tc>
          <w:tcPr>
            <w:tcW w:w="1555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AB569B">
              <w:rPr>
                <w:rFonts w:cs="Arial"/>
                <w:b/>
              </w:rPr>
              <w:br/>
            </w:r>
            <w:r w:rsidRPr="00AB569B">
              <w:rPr>
                <w:rFonts w:cs="Arial"/>
                <w:b/>
                <w:noProof/>
                <w:lang w:eastAsia="nl-NL"/>
              </w:rPr>
              <w:drawing>
                <wp:inline distT="0" distB="0" distL="0" distR="0" wp14:anchorId="7182011E" wp14:editId="2371C15A">
                  <wp:extent cx="507000" cy="468000"/>
                  <wp:effectExtent l="0" t="0" r="7620" b="8255"/>
                  <wp:docPr id="8" name="Afbeelding 8" descr="E:\gray\310-alarm-clock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gray\310-alarm-clock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eastAsia="Calibri" w:cs="Arial"/>
                <w:sz w:val="18"/>
                <w:szCs w:val="18"/>
              </w:rPr>
            </w:pPr>
            <w:r w:rsidRPr="00AB569B">
              <w:rPr>
                <w:rFonts w:eastAsia="Calibri" w:cs="Arial"/>
                <w:b/>
                <w:sz w:val="18"/>
                <w:szCs w:val="18"/>
              </w:rPr>
              <w:t>3. Hoelang werk je eraan?</w:t>
            </w:r>
          </w:p>
        </w:tc>
        <w:tc>
          <w:tcPr>
            <w:tcW w:w="4076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EB5AE1" w:rsidRPr="00AB569B" w:rsidTr="001F164B">
        <w:trPr>
          <w:trHeight w:val="550"/>
        </w:trPr>
        <w:tc>
          <w:tcPr>
            <w:tcW w:w="1555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AB569B">
              <w:rPr>
                <w:rFonts w:cs="Arial"/>
                <w:b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5E13716F" wp14:editId="2AF3A410">
                  <wp:extent cx="523881" cy="468000"/>
                  <wp:effectExtent l="0" t="0" r="9525" b="8255"/>
                  <wp:docPr id="30" name="Afbeelding 30" descr="E:\icons\97-puzzle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icons\97-puzzle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81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eastAsia="Calibri" w:cs="Arial"/>
                <w:sz w:val="18"/>
                <w:szCs w:val="18"/>
              </w:rPr>
            </w:pPr>
            <w:r w:rsidRPr="00AB569B">
              <w:rPr>
                <w:rFonts w:eastAsia="Calibri" w:cs="Arial"/>
                <w:b/>
                <w:sz w:val="18"/>
                <w:szCs w:val="18"/>
              </w:rPr>
              <w:t>4. Hoe ga je werken?</w:t>
            </w:r>
          </w:p>
        </w:tc>
        <w:tc>
          <w:tcPr>
            <w:tcW w:w="4076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CD3930" w:rsidRPr="00CD3930" w:rsidRDefault="00CD3930" w:rsidP="00CD3930">
            <w:pPr>
              <w:spacing w:after="0" w:line="260" w:lineRule="atLeast"/>
              <w:rPr>
                <w:rFonts w:eastAsia="Calibri" w:cs="Arial"/>
                <w:sz w:val="18"/>
                <w:szCs w:val="18"/>
              </w:rPr>
            </w:pPr>
            <w:r w:rsidRPr="00CD3930">
              <w:rPr>
                <w:rFonts w:eastAsia="Calibri" w:cs="Arial"/>
                <w:sz w:val="18"/>
                <w:szCs w:val="18"/>
              </w:rPr>
              <w:t>Stap 1 ‘Kiezen van onderwerp voor de modeshow'</w:t>
            </w:r>
          </w:p>
          <w:p w:rsidR="00CD3930" w:rsidRPr="00CD3930" w:rsidRDefault="00CD3930" w:rsidP="00CD3930">
            <w:pPr>
              <w:spacing w:after="0" w:line="260" w:lineRule="atLeast"/>
              <w:rPr>
                <w:rFonts w:eastAsia="Calibri" w:cs="Arial"/>
                <w:sz w:val="18"/>
                <w:szCs w:val="18"/>
              </w:rPr>
            </w:pPr>
            <w:r w:rsidRPr="00CD3930">
              <w:rPr>
                <w:rFonts w:eastAsia="Calibri" w:cs="Arial"/>
                <w:sz w:val="18"/>
                <w:szCs w:val="18"/>
              </w:rPr>
              <w:t>Stap 2 ‘Voorbereiding’</w:t>
            </w:r>
          </w:p>
          <w:p w:rsidR="00CD3930" w:rsidRPr="00CD3930" w:rsidRDefault="00CD3930" w:rsidP="00CD3930">
            <w:pPr>
              <w:spacing w:after="0" w:line="260" w:lineRule="atLeast"/>
              <w:rPr>
                <w:rFonts w:eastAsia="Calibri" w:cs="Arial"/>
                <w:sz w:val="18"/>
                <w:szCs w:val="18"/>
              </w:rPr>
            </w:pPr>
            <w:r w:rsidRPr="00CD3930">
              <w:rPr>
                <w:rFonts w:eastAsia="Calibri" w:cs="Arial"/>
                <w:sz w:val="18"/>
                <w:szCs w:val="18"/>
              </w:rPr>
              <w:t>Stap 3 ‘Uitvoering’</w:t>
            </w:r>
          </w:p>
          <w:p w:rsidR="00AB569B" w:rsidRPr="00AB569B" w:rsidRDefault="00CD3930" w:rsidP="00CD3930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eastAsia="Calibri" w:cs="Arial"/>
                <w:sz w:val="18"/>
                <w:szCs w:val="18"/>
              </w:rPr>
            </w:pPr>
            <w:r w:rsidRPr="00CD3930">
              <w:rPr>
                <w:rFonts w:eastAsia="Calibri" w:cs="Arial"/>
                <w:sz w:val="18"/>
                <w:szCs w:val="18"/>
              </w:rPr>
              <w:t>Stap 4 ‘Evaluatie</w:t>
            </w:r>
          </w:p>
        </w:tc>
      </w:tr>
      <w:tr w:rsidR="00EB5AE1" w:rsidRPr="00AB569B" w:rsidTr="001F164B">
        <w:tc>
          <w:tcPr>
            <w:tcW w:w="1555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AB569B"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 wp14:anchorId="5FE9D380" wp14:editId="2863BF9A">
                  <wp:extent cx="684000" cy="450635"/>
                  <wp:effectExtent l="0" t="0" r="1905" b="6985"/>
                  <wp:docPr id="34" name="Afbeelding 34" descr="E:\icons\112-group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icons\112-group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45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cs="Arial"/>
                <w:sz w:val="18"/>
                <w:szCs w:val="18"/>
              </w:rPr>
            </w:pPr>
            <w:r w:rsidRPr="00AB569B">
              <w:rPr>
                <w:rFonts w:cs="Arial"/>
                <w:b/>
                <w:sz w:val="18"/>
                <w:szCs w:val="18"/>
              </w:rPr>
              <w:t>5. Met wie of met hoeveel?</w:t>
            </w:r>
          </w:p>
        </w:tc>
        <w:tc>
          <w:tcPr>
            <w:tcW w:w="4076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CD3930" w:rsidP="00AB569B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cs="Arial"/>
                <w:sz w:val="18"/>
                <w:szCs w:val="18"/>
              </w:rPr>
            </w:pPr>
            <w:r w:rsidRPr="00CD3930">
              <w:rPr>
                <w:rFonts w:cs="Arial"/>
                <w:sz w:val="18"/>
                <w:szCs w:val="18"/>
              </w:rPr>
              <w:t>in groepjes van 3</w:t>
            </w:r>
          </w:p>
        </w:tc>
      </w:tr>
      <w:tr w:rsidR="00EB5AE1" w:rsidRPr="00AB569B" w:rsidTr="001F164B">
        <w:tc>
          <w:tcPr>
            <w:tcW w:w="1555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AB569B">
              <w:rPr>
                <w:rFonts w:cs="Arial"/>
                <w:b/>
                <w:sz w:val="18"/>
                <w:szCs w:val="18"/>
              </w:rPr>
              <w:br/>
            </w:r>
            <w:r w:rsidRPr="00AB569B">
              <w:rPr>
                <w:rFonts w:cs="Arial"/>
                <w:b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15BA3237" wp14:editId="23253575">
                  <wp:extent cx="469265" cy="469265"/>
                  <wp:effectExtent l="0" t="0" r="6985" b="698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cs="Arial"/>
                <w:sz w:val="18"/>
                <w:szCs w:val="18"/>
              </w:rPr>
            </w:pPr>
            <w:r w:rsidRPr="00AB569B">
              <w:rPr>
                <w:rFonts w:cs="Arial"/>
                <w:b/>
                <w:sz w:val="18"/>
                <w:szCs w:val="18"/>
              </w:rPr>
              <w:t>6. Wat heb je nodig?</w:t>
            </w:r>
          </w:p>
        </w:tc>
        <w:tc>
          <w:tcPr>
            <w:tcW w:w="4076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EB5AE1" w:rsidRDefault="00CD3930" w:rsidP="00EB5AE1">
            <w:pPr>
              <w:pStyle w:val="Lijstalinea"/>
              <w:numPr>
                <w:ilvl w:val="0"/>
                <w:numId w:val="38"/>
              </w:numPr>
              <w:tabs>
                <w:tab w:val="left" w:pos="244"/>
              </w:tabs>
              <w:spacing w:after="0" w:line="26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E347C">
              <w:rPr>
                <w:rFonts w:ascii="Arial" w:hAnsi="Arial" w:cs="Arial"/>
                <w:sz w:val="18"/>
                <w:szCs w:val="18"/>
              </w:rPr>
              <w:t>Materialen voor de modeshow</w:t>
            </w:r>
            <w:r w:rsidR="00EB5AE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5AE1" w:rsidRPr="00EB5AE1" w:rsidRDefault="00CD3930" w:rsidP="00EB5AE1">
            <w:pPr>
              <w:pStyle w:val="Lijstalinea"/>
              <w:numPr>
                <w:ilvl w:val="0"/>
                <w:numId w:val="38"/>
              </w:numPr>
              <w:tabs>
                <w:tab w:val="left" w:pos="244"/>
              </w:tabs>
              <w:spacing w:after="0" w:line="260" w:lineRule="atLeast"/>
              <w:ind w:left="0" w:firstLine="0"/>
              <w:rPr>
                <w:rFonts w:cs="Arial"/>
                <w:sz w:val="18"/>
                <w:szCs w:val="18"/>
              </w:rPr>
            </w:pPr>
            <w:r w:rsidRPr="00EB5AE1">
              <w:rPr>
                <w:rFonts w:ascii="Arial" w:hAnsi="Arial" w:cs="Arial"/>
                <w:sz w:val="18"/>
                <w:szCs w:val="18"/>
              </w:rPr>
              <w:t>Verlichting/Uitnodigingen/Hapjes/Drankjes/Ruimte</w:t>
            </w:r>
            <w:r w:rsidR="00151867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EB5AE1">
              <w:rPr>
                <w:rFonts w:ascii="Arial" w:hAnsi="Arial" w:cs="Arial"/>
                <w:sz w:val="18"/>
                <w:szCs w:val="18"/>
              </w:rPr>
              <w:t xml:space="preserve"> voor de modeshow</w:t>
            </w:r>
            <w:r w:rsidR="00EB5AE1" w:rsidRPr="00EB5AE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569B" w:rsidRPr="00CD3930" w:rsidRDefault="00CD3930" w:rsidP="00EB5AE1">
            <w:pPr>
              <w:pStyle w:val="Lijstalinea"/>
              <w:numPr>
                <w:ilvl w:val="0"/>
                <w:numId w:val="38"/>
              </w:numPr>
              <w:tabs>
                <w:tab w:val="left" w:pos="244"/>
              </w:tabs>
              <w:spacing w:after="0" w:line="260" w:lineRule="atLeast"/>
              <w:ind w:left="0" w:firstLine="0"/>
              <w:rPr>
                <w:rFonts w:cs="Arial"/>
                <w:sz w:val="18"/>
                <w:szCs w:val="18"/>
              </w:rPr>
            </w:pPr>
            <w:r w:rsidRPr="00FE347C">
              <w:rPr>
                <w:rFonts w:ascii="Arial" w:hAnsi="Arial" w:cs="Arial"/>
                <w:sz w:val="18"/>
                <w:szCs w:val="18"/>
              </w:rPr>
              <w:t>Fototoestel</w:t>
            </w:r>
            <w:r w:rsidR="00EB5A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5AE1" w:rsidRPr="00AB569B" w:rsidTr="001F164B">
        <w:tc>
          <w:tcPr>
            <w:tcW w:w="1555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AB569B">
              <w:rPr>
                <w:rFonts w:cs="Arial"/>
                <w:b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65809C4C" wp14:editId="11F904CD">
                  <wp:extent cx="540000" cy="436154"/>
                  <wp:effectExtent l="0" t="0" r="0" b="2540"/>
                  <wp:docPr id="26" name="Afbeelding 26" descr="E:\icons\175-macbook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icons\175-macbook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43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cs="Arial"/>
                <w:sz w:val="18"/>
                <w:szCs w:val="18"/>
              </w:rPr>
            </w:pPr>
            <w:r w:rsidRPr="00AB569B">
              <w:rPr>
                <w:rFonts w:cs="Arial"/>
                <w:b/>
                <w:sz w:val="18"/>
                <w:szCs w:val="18"/>
              </w:rPr>
              <w:t>7. Bronnen</w:t>
            </w:r>
          </w:p>
        </w:tc>
        <w:tc>
          <w:tcPr>
            <w:tcW w:w="4076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tabs>
                <w:tab w:val="left" w:pos="344"/>
              </w:tabs>
              <w:overflowPunct/>
              <w:spacing w:after="0" w:line="260" w:lineRule="atLeast"/>
              <w:textAlignment w:val="auto"/>
              <w:rPr>
                <w:rFonts w:cs="Arial"/>
                <w:sz w:val="18"/>
                <w:szCs w:val="18"/>
              </w:rPr>
            </w:pPr>
            <w:r w:rsidRPr="00AB569B">
              <w:rPr>
                <w:rFonts w:cs="Arial"/>
                <w:sz w:val="18"/>
                <w:szCs w:val="18"/>
              </w:rPr>
              <w:t>Niet van toepassing</w:t>
            </w:r>
          </w:p>
        </w:tc>
      </w:tr>
      <w:tr w:rsidR="00EB5AE1" w:rsidRPr="00AB569B" w:rsidTr="001F164B">
        <w:tc>
          <w:tcPr>
            <w:tcW w:w="1555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AB569B">
              <w:rPr>
                <w:rFonts w:cs="Arial"/>
                <w:b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1939E33F" wp14:editId="5CCFB942">
                  <wp:extent cx="468000" cy="468000"/>
                  <wp:effectExtent l="0" t="0" r="8255" b="8255"/>
                  <wp:docPr id="14" name="Afbeelding 14" descr="E:\gray\321-like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gray\321-like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AB569B" w:rsidP="00AB569B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cs="Arial"/>
                <w:sz w:val="18"/>
                <w:szCs w:val="18"/>
              </w:rPr>
            </w:pPr>
            <w:r w:rsidRPr="00AB569B">
              <w:rPr>
                <w:rFonts w:cs="Arial"/>
                <w:b/>
                <w:sz w:val="18"/>
                <w:szCs w:val="18"/>
              </w:rPr>
              <w:t>8. Beoordeling</w:t>
            </w:r>
          </w:p>
        </w:tc>
        <w:tc>
          <w:tcPr>
            <w:tcW w:w="4076" w:type="dxa"/>
            <w:tcBorders>
              <w:top w:val="single" w:sz="4" w:space="0" w:color="92887E" w:themeColor="text2"/>
              <w:left w:val="single" w:sz="4" w:space="0" w:color="92887E" w:themeColor="text2"/>
              <w:bottom w:val="single" w:sz="4" w:space="0" w:color="92887E" w:themeColor="text2"/>
              <w:right w:val="single" w:sz="4" w:space="0" w:color="92887E" w:themeColor="text2"/>
            </w:tcBorders>
            <w:shd w:val="clear" w:color="auto" w:fill="E9E7E5" w:themeFill="text2" w:themeFillTint="33"/>
          </w:tcPr>
          <w:p w:rsidR="00AB569B" w:rsidRPr="00AB569B" w:rsidRDefault="00CD3930" w:rsidP="00AB569B">
            <w:pPr>
              <w:overflowPunct/>
              <w:autoSpaceDE/>
              <w:autoSpaceDN/>
              <w:adjustRightInd/>
              <w:spacing w:after="0" w:line="260" w:lineRule="atLeast"/>
              <w:textAlignment w:val="auto"/>
              <w:rPr>
                <w:rFonts w:cs="Arial"/>
                <w:sz w:val="18"/>
                <w:szCs w:val="18"/>
              </w:rPr>
            </w:pPr>
            <w:r w:rsidRPr="00CD3930">
              <w:rPr>
                <w:rFonts w:cs="Arial"/>
                <w:sz w:val="18"/>
                <w:szCs w:val="18"/>
              </w:rPr>
              <w:t>GOED – VOLDOENDE - ONVOLDOENDE</w:t>
            </w:r>
          </w:p>
        </w:tc>
      </w:tr>
    </w:tbl>
    <w:p w:rsidR="00AB569B" w:rsidRDefault="00AB569B">
      <w:pPr>
        <w:spacing w:line="240" w:lineRule="auto"/>
        <w:rPr>
          <w:sz w:val="18"/>
          <w:szCs w:val="18"/>
        </w:rPr>
      </w:pPr>
    </w:p>
    <w:p w:rsidR="000A7B82" w:rsidRDefault="000A7B82">
      <w:pPr>
        <w:spacing w:line="240" w:lineRule="auto"/>
        <w:rPr>
          <w:sz w:val="18"/>
          <w:szCs w:val="18"/>
        </w:rPr>
      </w:pPr>
      <w:bookmarkStart w:id="0" w:name="_GoBack"/>
      <w:bookmarkEnd w:id="0"/>
    </w:p>
    <w:p w:rsidR="000A7B82" w:rsidRDefault="000A7B82">
      <w:pPr>
        <w:spacing w:line="240" w:lineRule="auto"/>
        <w:rPr>
          <w:sz w:val="18"/>
          <w:szCs w:val="18"/>
        </w:rPr>
      </w:pPr>
    </w:p>
    <w:p w:rsidR="009A10FF" w:rsidRDefault="009A10FF">
      <w:pPr>
        <w:spacing w:line="240" w:lineRule="auto"/>
        <w:rPr>
          <w:sz w:val="18"/>
          <w:szCs w:val="18"/>
        </w:rPr>
      </w:pPr>
    </w:p>
    <w:sectPr w:rsidR="009A10FF" w:rsidSect="00C57AFA">
      <w:headerReference w:type="default" r:id="rId16"/>
      <w:footerReference w:type="default" r:id="rId17"/>
      <w:endnotePr>
        <w:numFmt w:val="decimal"/>
      </w:endnotePr>
      <w:type w:val="continuous"/>
      <w:pgSz w:w="11907" w:h="16840" w:code="9"/>
      <w:pgMar w:top="2268" w:right="1418" w:bottom="1814" w:left="2155" w:header="567" w:footer="91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C7" w:rsidRDefault="000151C7">
      <w:r>
        <w:separator/>
      </w:r>
    </w:p>
  </w:endnote>
  <w:endnote w:type="continuationSeparator" w:id="0">
    <w:p w:rsidR="000151C7" w:rsidRDefault="000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C7" w:rsidRDefault="000151C7" w:rsidP="00C57AFA">
    <w:pPr>
      <w:pStyle w:val="Voettekst"/>
      <w:tabs>
        <w:tab w:val="clear" w:pos="9072"/>
        <w:tab w:val="right" w:pos="8280"/>
      </w:tabs>
    </w:pPr>
    <w:r w:rsidRPr="00907AD3">
      <w:rPr>
        <w:rStyle w:val="Paginanummer"/>
        <w:color w:val="000000" w:themeColor="text1"/>
      </w:rPr>
      <w:t xml:space="preserve">Bron: </w:t>
    </w:r>
    <w:hyperlink r:id="rId1" w:history="1">
      <w:r w:rsidRPr="00907AD3">
        <w:rPr>
          <w:rStyle w:val="Hyperlink"/>
          <w:color w:val="000000" w:themeColor="text1"/>
        </w:rPr>
        <w:t>http://natuurentechniek.slo.nl/</w:t>
      </w:r>
    </w:hyperlink>
    <w:r w:rsidRPr="00907AD3">
      <w:rPr>
        <w:color w:val="000000" w:themeColor="text1"/>
      </w:rPr>
      <w:t xml:space="preserve"> </w:t>
    </w:r>
    <w:r w:rsidRPr="00FA1714"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5587C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0151C7" w:rsidRDefault="000151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C7" w:rsidRDefault="000151C7">
      <w:r>
        <w:separator/>
      </w:r>
    </w:p>
  </w:footnote>
  <w:footnote w:type="continuationSeparator" w:id="0">
    <w:p w:rsidR="000151C7" w:rsidRDefault="0001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C7" w:rsidRDefault="000151C7" w:rsidP="00C57AFA">
    <w:pPr>
      <w:pStyle w:val="Koptekst"/>
    </w:pPr>
    <w:r>
      <w:tab/>
    </w:r>
    <w:r>
      <w:tab/>
    </w:r>
  </w:p>
  <w:p w:rsidR="000151C7" w:rsidRDefault="000151C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49530</wp:posOffset>
          </wp:positionV>
          <wp:extent cx="657225" cy="400051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O_woordmerk_magenta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40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82A7724"/>
    <w:lvl w:ilvl="0">
      <w:start w:val="1"/>
      <w:numFmt w:val="decimal"/>
      <w:pStyle w:val="Kop1"/>
      <w:lvlText w:val="%1."/>
      <w:legacy w:legacy="1" w:legacySpace="144" w:legacyIndent="0"/>
      <w:lvlJc w:val="left"/>
    </w:lvl>
    <w:lvl w:ilvl="1">
      <w:start w:val="1"/>
      <w:numFmt w:val="decimal"/>
      <w:pStyle w:val="Kop2"/>
      <w:lvlText w:val="%1.%2"/>
      <w:legacy w:legacy="1" w:legacySpace="144" w:legacyIndent="0"/>
      <w:lvlJc w:val="left"/>
    </w:lvl>
    <w:lvl w:ilvl="2">
      <w:start w:val="1"/>
      <w:numFmt w:val="decimal"/>
      <w:pStyle w:val="Kop3"/>
      <w:lvlText w:val="%1.%2.%3"/>
      <w:legacy w:legacy="1" w:legacySpace="144" w:legacyIndent="0"/>
      <w:lvlJc w:val="left"/>
    </w:lvl>
    <w:lvl w:ilvl="3">
      <w:start w:val="1"/>
      <w:numFmt w:val="decimal"/>
      <w:pStyle w:val="Kop4"/>
      <w:lvlText w:val="%1.%2.%3.%4"/>
      <w:legacy w:legacy="1" w:legacySpace="144" w:legacyIndent="0"/>
      <w:lvlJc w:val="left"/>
    </w:lvl>
    <w:lvl w:ilvl="4">
      <w:start w:val="1"/>
      <w:numFmt w:val="decimal"/>
      <w:pStyle w:val="Kop5"/>
      <w:lvlText w:val="%1.%2.%3.%4.%5"/>
      <w:legacy w:legacy="1" w:legacySpace="144" w:legacyIndent="0"/>
      <w:lvlJc w:val="left"/>
    </w:lvl>
    <w:lvl w:ilvl="5">
      <w:start w:val="1"/>
      <w:numFmt w:val="decimal"/>
      <w:pStyle w:val="Kop6"/>
      <w:lvlText w:val="%1.%2.%3.%4.%5.%6"/>
      <w:legacy w:legacy="1" w:legacySpace="144" w:legacyIndent="0"/>
      <w:lvlJc w:val="left"/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862272"/>
    <w:multiLevelType w:val="hybridMultilevel"/>
    <w:tmpl w:val="44B660C4"/>
    <w:lvl w:ilvl="0" w:tplc="835027DA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39E"/>
    <w:multiLevelType w:val="hybridMultilevel"/>
    <w:tmpl w:val="FF48FA84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6C5"/>
    <w:multiLevelType w:val="hybridMultilevel"/>
    <w:tmpl w:val="256E56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AB5BA">
      <w:start w:val="1"/>
      <w:numFmt w:val="bullet"/>
      <w:lvlText w:val="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sz w:val="16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3106D"/>
    <w:multiLevelType w:val="hybridMultilevel"/>
    <w:tmpl w:val="BAEC86A6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81CAB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0A16"/>
    <w:multiLevelType w:val="hybridMultilevel"/>
    <w:tmpl w:val="1904066C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AB5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6848"/>
    <w:multiLevelType w:val="hybridMultilevel"/>
    <w:tmpl w:val="4066D97C"/>
    <w:lvl w:ilvl="0" w:tplc="DC4A915C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E5072"/>
    <w:multiLevelType w:val="hybridMultilevel"/>
    <w:tmpl w:val="C91A98AC"/>
    <w:lvl w:ilvl="0" w:tplc="81CAB5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C3B82"/>
    <w:multiLevelType w:val="hybridMultilevel"/>
    <w:tmpl w:val="74F8BF28"/>
    <w:lvl w:ilvl="0" w:tplc="81CAB5BA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27DAC"/>
    <w:multiLevelType w:val="hybridMultilevel"/>
    <w:tmpl w:val="18224778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81CAB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7D24"/>
    <w:multiLevelType w:val="hybridMultilevel"/>
    <w:tmpl w:val="44422B58"/>
    <w:lvl w:ilvl="0" w:tplc="81CAB5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76E1"/>
    <w:multiLevelType w:val="hybridMultilevel"/>
    <w:tmpl w:val="DB166DFA"/>
    <w:lvl w:ilvl="0" w:tplc="81CAB5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A5CA3"/>
    <w:multiLevelType w:val="hybridMultilevel"/>
    <w:tmpl w:val="640A64F8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D0C"/>
    <w:multiLevelType w:val="hybridMultilevel"/>
    <w:tmpl w:val="C7D8365C"/>
    <w:lvl w:ilvl="0" w:tplc="81CAB5BA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F4968"/>
    <w:multiLevelType w:val="hybridMultilevel"/>
    <w:tmpl w:val="BEAC4C60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A5D12"/>
    <w:multiLevelType w:val="hybridMultilevel"/>
    <w:tmpl w:val="8BDC18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23A47"/>
    <w:multiLevelType w:val="hybridMultilevel"/>
    <w:tmpl w:val="F328E510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B5775"/>
    <w:multiLevelType w:val="hybridMultilevel"/>
    <w:tmpl w:val="F0081512"/>
    <w:lvl w:ilvl="0" w:tplc="835027DA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1266"/>
    <w:multiLevelType w:val="hybridMultilevel"/>
    <w:tmpl w:val="0298DC70"/>
    <w:lvl w:ilvl="0" w:tplc="81CAB5BA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24BD8"/>
    <w:multiLevelType w:val="hybridMultilevel"/>
    <w:tmpl w:val="CBCA89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CF1E4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52308"/>
    <w:multiLevelType w:val="hybridMultilevel"/>
    <w:tmpl w:val="25940796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C09D5"/>
    <w:multiLevelType w:val="hybridMultilevel"/>
    <w:tmpl w:val="D7962E92"/>
    <w:lvl w:ilvl="0" w:tplc="81CAB5BA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6"/>
      </w:rPr>
    </w:lvl>
    <w:lvl w:ilvl="1" w:tplc="E458B2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D7D5B"/>
    <w:multiLevelType w:val="hybridMultilevel"/>
    <w:tmpl w:val="D3BED118"/>
    <w:lvl w:ilvl="0" w:tplc="835027DA">
      <w:start w:val="1"/>
      <w:numFmt w:val="bullet"/>
      <w:lvlText w:val=""/>
      <w:lvlJc w:val="left"/>
      <w:pPr>
        <w:tabs>
          <w:tab w:val="num" w:pos="926"/>
        </w:tabs>
        <w:ind w:left="850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3" w15:restartNumberingAfterBreak="0">
    <w:nsid w:val="52CA5C3E"/>
    <w:multiLevelType w:val="hybridMultilevel"/>
    <w:tmpl w:val="175A30E4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563A1"/>
    <w:multiLevelType w:val="hybridMultilevel"/>
    <w:tmpl w:val="D2EC68AC"/>
    <w:lvl w:ilvl="0" w:tplc="81CAB5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99766E"/>
    <w:multiLevelType w:val="hybridMultilevel"/>
    <w:tmpl w:val="443E8F1E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C6634"/>
    <w:multiLevelType w:val="hybridMultilevel"/>
    <w:tmpl w:val="3194741C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307D4"/>
    <w:multiLevelType w:val="hybridMultilevel"/>
    <w:tmpl w:val="967E040A"/>
    <w:lvl w:ilvl="0" w:tplc="C0C0FB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D06DE4"/>
    <w:multiLevelType w:val="hybridMultilevel"/>
    <w:tmpl w:val="1D72DECE"/>
    <w:lvl w:ilvl="0" w:tplc="81CAB5B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36A25"/>
    <w:multiLevelType w:val="hybridMultilevel"/>
    <w:tmpl w:val="A80EB6C6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81CAB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B3959"/>
    <w:multiLevelType w:val="hybridMultilevel"/>
    <w:tmpl w:val="A5205000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53C26"/>
    <w:multiLevelType w:val="hybridMultilevel"/>
    <w:tmpl w:val="86109E7E"/>
    <w:lvl w:ilvl="0" w:tplc="81CAB5BA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5564F"/>
    <w:multiLevelType w:val="hybridMultilevel"/>
    <w:tmpl w:val="BE9C18F6"/>
    <w:lvl w:ilvl="0" w:tplc="73305E3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7253C"/>
    <w:multiLevelType w:val="hybridMultilevel"/>
    <w:tmpl w:val="6E540116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16BAC"/>
    <w:multiLevelType w:val="hybridMultilevel"/>
    <w:tmpl w:val="E79C0C72"/>
    <w:lvl w:ilvl="0" w:tplc="81CA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E2ECD"/>
    <w:multiLevelType w:val="hybridMultilevel"/>
    <w:tmpl w:val="6FA8E8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74110"/>
    <w:multiLevelType w:val="hybridMultilevel"/>
    <w:tmpl w:val="69844C02"/>
    <w:lvl w:ilvl="0" w:tplc="81CAB5BA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153F2"/>
    <w:multiLevelType w:val="hybridMultilevel"/>
    <w:tmpl w:val="11F659EA"/>
    <w:lvl w:ilvl="0" w:tplc="0413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DC4A915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30"/>
  </w:num>
  <w:num w:numId="5">
    <w:abstractNumId w:val="19"/>
  </w:num>
  <w:num w:numId="6">
    <w:abstractNumId w:val="24"/>
  </w:num>
  <w:num w:numId="7">
    <w:abstractNumId w:val="10"/>
  </w:num>
  <w:num w:numId="8">
    <w:abstractNumId w:val="16"/>
  </w:num>
  <w:num w:numId="9">
    <w:abstractNumId w:val="33"/>
  </w:num>
  <w:num w:numId="10">
    <w:abstractNumId w:val="11"/>
  </w:num>
  <w:num w:numId="11">
    <w:abstractNumId w:val="13"/>
  </w:num>
  <w:num w:numId="12">
    <w:abstractNumId w:val="23"/>
  </w:num>
  <w:num w:numId="13">
    <w:abstractNumId w:val="3"/>
  </w:num>
  <w:num w:numId="14">
    <w:abstractNumId w:val="36"/>
  </w:num>
  <w:num w:numId="15">
    <w:abstractNumId w:val="31"/>
  </w:num>
  <w:num w:numId="16">
    <w:abstractNumId w:val="34"/>
  </w:num>
  <w:num w:numId="17">
    <w:abstractNumId w:val="21"/>
  </w:num>
  <w:num w:numId="18">
    <w:abstractNumId w:val="25"/>
  </w:num>
  <w:num w:numId="19">
    <w:abstractNumId w:val="9"/>
  </w:num>
  <w:num w:numId="20">
    <w:abstractNumId w:val="27"/>
  </w:num>
  <w:num w:numId="21">
    <w:abstractNumId w:val="17"/>
  </w:num>
  <w:num w:numId="22">
    <w:abstractNumId w:val="18"/>
  </w:num>
  <w:num w:numId="23">
    <w:abstractNumId w:val="22"/>
  </w:num>
  <w:num w:numId="24">
    <w:abstractNumId w:val="12"/>
  </w:num>
  <w:num w:numId="25">
    <w:abstractNumId w:val="1"/>
  </w:num>
  <w:num w:numId="26">
    <w:abstractNumId w:val="8"/>
  </w:num>
  <w:num w:numId="27">
    <w:abstractNumId w:val="6"/>
  </w:num>
  <w:num w:numId="28">
    <w:abstractNumId w:val="35"/>
  </w:num>
  <w:num w:numId="29">
    <w:abstractNumId w:val="15"/>
  </w:num>
  <w:num w:numId="30">
    <w:abstractNumId w:val="14"/>
  </w:num>
  <w:num w:numId="31">
    <w:abstractNumId w:val="4"/>
  </w:num>
  <w:num w:numId="32">
    <w:abstractNumId w:val="5"/>
  </w:num>
  <w:num w:numId="33">
    <w:abstractNumId w:val="37"/>
  </w:num>
  <w:num w:numId="34">
    <w:abstractNumId w:val="20"/>
  </w:num>
  <w:num w:numId="35">
    <w:abstractNumId w:val="29"/>
  </w:num>
  <w:num w:numId="36">
    <w:abstractNumId w:val="32"/>
  </w:num>
  <w:num w:numId="37">
    <w:abstractNumId w:val="26"/>
  </w:num>
  <w:num w:numId="3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06599"/>
    <w:rsid w:val="0001216D"/>
    <w:rsid w:val="00014F01"/>
    <w:rsid w:val="000151C7"/>
    <w:rsid w:val="00016BE1"/>
    <w:rsid w:val="0003312F"/>
    <w:rsid w:val="0003488C"/>
    <w:rsid w:val="00036F88"/>
    <w:rsid w:val="00041F8D"/>
    <w:rsid w:val="000612F7"/>
    <w:rsid w:val="00066B61"/>
    <w:rsid w:val="00071C36"/>
    <w:rsid w:val="000765C6"/>
    <w:rsid w:val="00077287"/>
    <w:rsid w:val="00085AD6"/>
    <w:rsid w:val="00092028"/>
    <w:rsid w:val="0009272B"/>
    <w:rsid w:val="00092B42"/>
    <w:rsid w:val="000A6E73"/>
    <w:rsid w:val="000A7B82"/>
    <w:rsid w:val="000B0526"/>
    <w:rsid w:val="000C3B27"/>
    <w:rsid w:val="000D01E3"/>
    <w:rsid w:val="000E2E99"/>
    <w:rsid w:val="000F235F"/>
    <w:rsid w:val="00100084"/>
    <w:rsid w:val="001035BC"/>
    <w:rsid w:val="001140BD"/>
    <w:rsid w:val="00116B87"/>
    <w:rsid w:val="001270E2"/>
    <w:rsid w:val="00127655"/>
    <w:rsid w:val="00151867"/>
    <w:rsid w:val="001615E3"/>
    <w:rsid w:val="00164176"/>
    <w:rsid w:val="00165E97"/>
    <w:rsid w:val="00167DE1"/>
    <w:rsid w:val="00171006"/>
    <w:rsid w:val="001715C9"/>
    <w:rsid w:val="0017168F"/>
    <w:rsid w:val="00177A3B"/>
    <w:rsid w:val="00190FF1"/>
    <w:rsid w:val="001A09B2"/>
    <w:rsid w:val="001A565A"/>
    <w:rsid w:val="001A7294"/>
    <w:rsid w:val="001B66D9"/>
    <w:rsid w:val="001C00C5"/>
    <w:rsid w:val="001C2757"/>
    <w:rsid w:val="001C45B0"/>
    <w:rsid w:val="001D1844"/>
    <w:rsid w:val="001F0373"/>
    <w:rsid w:val="001F2848"/>
    <w:rsid w:val="001F392C"/>
    <w:rsid w:val="00211868"/>
    <w:rsid w:val="0021223A"/>
    <w:rsid w:val="00217680"/>
    <w:rsid w:val="00227972"/>
    <w:rsid w:val="00235D22"/>
    <w:rsid w:val="002422DA"/>
    <w:rsid w:val="00242CAD"/>
    <w:rsid w:val="002525B1"/>
    <w:rsid w:val="002555E9"/>
    <w:rsid w:val="002761E1"/>
    <w:rsid w:val="002803D2"/>
    <w:rsid w:val="002835A7"/>
    <w:rsid w:val="002B48F5"/>
    <w:rsid w:val="002D3115"/>
    <w:rsid w:val="00302DED"/>
    <w:rsid w:val="0030516E"/>
    <w:rsid w:val="003116F0"/>
    <w:rsid w:val="0031261D"/>
    <w:rsid w:val="00320B04"/>
    <w:rsid w:val="00331194"/>
    <w:rsid w:val="003379CA"/>
    <w:rsid w:val="0035131A"/>
    <w:rsid w:val="00357446"/>
    <w:rsid w:val="00386471"/>
    <w:rsid w:val="00390182"/>
    <w:rsid w:val="0039226A"/>
    <w:rsid w:val="00395544"/>
    <w:rsid w:val="003A6FCC"/>
    <w:rsid w:val="003B2947"/>
    <w:rsid w:val="003D3F38"/>
    <w:rsid w:val="003D49A6"/>
    <w:rsid w:val="003D6E22"/>
    <w:rsid w:val="003E0EA5"/>
    <w:rsid w:val="003F3D3C"/>
    <w:rsid w:val="003F6AE2"/>
    <w:rsid w:val="004051D0"/>
    <w:rsid w:val="00420513"/>
    <w:rsid w:val="004414BC"/>
    <w:rsid w:val="0044738B"/>
    <w:rsid w:val="0044742D"/>
    <w:rsid w:val="00471094"/>
    <w:rsid w:val="004764BA"/>
    <w:rsid w:val="00481728"/>
    <w:rsid w:val="00485338"/>
    <w:rsid w:val="00487E67"/>
    <w:rsid w:val="004B78E2"/>
    <w:rsid w:val="004C3FE0"/>
    <w:rsid w:val="004C68E0"/>
    <w:rsid w:val="004D0D0A"/>
    <w:rsid w:val="004D4FD4"/>
    <w:rsid w:val="004D70C7"/>
    <w:rsid w:val="004E2BC1"/>
    <w:rsid w:val="004E4C86"/>
    <w:rsid w:val="004E50F9"/>
    <w:rsid w:val="00501E5A"/>
    <w:rsid w:val="00523EC7"/>
    <w:rsid w:val="005263F7"/>
    <w:rsid w:val="00526E85"/>
    <w:rsid w:val="0054117A"/>
    <w:rsid w:val="00542001"/>
    <w:rsid w:val="005648A5"/>
    <w:rsid w:val="00565054"/>
    <w:rsid w:val="00581A92"/>
    <w:rsid w:val="00584294"/>
    <w:rsid w:val="00584540"/>
    <w:rsid w:val="0059170C"/>
    <w:rsid w:val="00596BCA"/>
    <w:rsid w:val="005C7E49"/>
    <w:rsid w:val="005D0C81"/>
    <w:rsid w:val="005D488B"/>
    <w:rsid w:val="005E321A"/>
    <w:rsid w:val="005E36E4"/>
    <w:rsid w:val="005F03E6"/>
    <w:rsid w:val="005F59D1"/>
    <w:rsid w:val="005F7AD7"/>
    <w:rsid w:val="0060131C"/>
    <w:rsid w:val="0061037B"/>
    <w:rsid w:val="00614180"/>
    <w:rsid w:val="00615E7D"/>
    <w:rsid w:val="00624CDA"/>
    <w:rsid w:val="0062634D"/>
    <w:rsid w:val="006337AB"/>
    <w:rsid w:val="00636658"/>
    <w:rsid w:val="00642870"/>
    <w:rsid w:val="00653344"/>
    <w:rsid w:val="006606DC"/>
    <w:rsid w:val="00665CC5"/>
    <w:rsid w:val="006A05D4"/>
    <w:rsid w:val="006A218E"/>
    <w:rsid w:val="006B2889"/>
    <w:rsid w:val="0071240E"/>
    <w:rsid w:val="00714574"/>
    <w:rsid w:val="00740BE3"/>
    <w:rsid w:val="00743849"/>
    <w:rsid w:val="007607D3"/>
    <w:rsid w:val="00762834"/>
    <w:rsid w:val="00790A73"/>
    <w:rsid w:val="007944AA"/>
    <w:rsid w:val="007A3ECD"/>
    <w:rsid w:val="007B541A"/>
    <w:rsid w:val="007B5BCF"/>
    <w:rsid w:val="007B68FB"/>
    <w:rsid w:val="007D146D"/>
    <w:rsid w:val="007D55F6"/>
    <w:rsid w:val="007E6E4E"/>
    <w:rsid w:val="007F016D"/>
    <w:rsid w:val="007F0B52"/>
    <w:rsid w:val="007F145E"/>
    <w:rsid w:val="007F62DA"/>
    <w:rsid w:val="008038A1"/>
    <w:rsid w:val="008066EB"/>
    <w:rsid w:val="00807BDC"/>
    <w:rsid w:val="00811502"/>
    <w:rsid w:val="008276DC"/>
    <w:rsid w:val="00827A5B"/>
    <w:rsid w:val="0083682D"/>
    <w:rsid w:val="008377E5"/>
    <w:rsid w:val="0084084D"/>
    <w:rsid w:val="0084545B"/>
    <w:rsid w:val="00846001"/>
    <w:rsid w:val="0085252F"/>
    <w:rsid w:val="00860E80"/>
    <w:rsid w:val="00874BA9"/>
    <w:rsid w:val="00874FBA"/>
    <w:rsid w:val="0088760E"/>
    <w:rsid w:val="00890B33"/>
    <w:rsid w:val="00897E65"/>
    <w:rsid w:val="008B3CE1"/>
    <w:rsid w:val="008B4564"/>
    <w:rsid w:val="008C0A7C"/>
    <w:rsid w:val="008E074E"/>
    <w:rsid w:val="008E5F4D"/>
    <w:rsid w:val="008F0EEA"/>
    <w:rsid w:val="008F4B76"/>
    <w:rsid w:val="00900BA3"/>
    <w:rsid w:val="00907AD3"/>
    <w:rsid w:val="009303FC"/>
    <w:rsid w:val="00931099"/>
    <w:rsid w:val="00940ECA"/>
    <w:rsid w:val="0095246C"/>
    <w:rsid w:val="00960BC0"/>
    <w:rsid w:val="00975EC9"/>
    <w:rsid w:val="009827B9"/>
    <w:rsid w:val="00984E60"/>
    <w:rsid w:val="00995FAA"/>
    <w:rsid w:val="009A10FF"/>
    <w:rsid w:val="009A503C"/>
    <w:rsid w:val="009B42FE"/>
    <w:rsid w:val="009C2685"/>
    <w:rsid w:val="009C35A6"/>
    <w:rsid w:val="009D5814"/>
    <w:rsid w:val="009D59F7"/>
    <w:rsid w:val="009D6FB9"/>
    <w:rsid w:val="009E384D"/>
    <w:rsid w:val="009E3F6F"/>
    <w:rsid w:val="009F15B1"/>
    <w:rsid w:val="00A0186B"/>
    <w:rsid w:val="00A13AAC"/>
    <w:rsid w:val="00A30C13"/>
    <w:rsid w:val="00A36C96"/>
    <w:rsid w:val="00A436E5"/>
    <w:rsid w:val="00A43DFE"/>
    <w:rsid w:val="00A51FD0"/>
    <w:rsid w:val="00A5337F"/>
    <w:rsid w:val="00A62CF2"/>
    <w:rsid w:val="00A667AE"/>
    <w:rsid w:val="00A717F6"/>
    <w:rsid w:val="00A87718"/>
    <w:rsid w:val="00A97A10"/>
    <w:rsid w:val="00AB2CBA"/>
    <w:rsid w:val="00AB4607"/>
    <w:rsid w:val="00AB569B"/>
    <w:rsid w:val="00AC0FC2"/>
    <w:rsid w:val="00AE53E8"/>
    <w:rsid w:val="00AF637C"/>
    <w:rsid w:val="00B25DD3"/>
    <w:rsid w:val="00B30918"/>
    <w:rsid w:val="00B36EE5"/>
    <w:rsid w:val="00B37946"/>
    <w:rsid w:val="00B5220B"/>
    <w:rsid w:val="00B533B9"/>
    <w:rsid w:val="00B560A9"/>
    <w:rsid w:val="00B6534B"/>
    <w:rsid w:val="00B70B20"/>
    <w:rsid w:val="00B74AA6"/>
    <w:rsid w:val="00B76F5A"/>
    <w:rsid w:val="00BB6385"/>
    <w:rsid w:val="00BF1CC2"/>
    <w:rsid w:val="00C078B6"/>
    <w:rsid w:val="00C12BD2"/>
    <w:rsid w:val="00C34D84"/>
    <w:rsid w:val="00C40258"/>
    <w:rsid w:val="00C41C4C"/>
    <w:rsid w:val="00C57AFA"/>
    <w:rsid w:val="00C61C19"/>
    <w:rsid w:val="00C62397"/>
    <w:rsid w:val="00C768B4"/>
    <w:rsid w:val="00C84FD4"/>
    <w:rsid w:val="00C93DF0"/>
    <w:rsid w:val="00CC3195"/>
    <w:rsid w:val="00CC3512"/>
    <w:rsid w:val="00CC4C43"/>
    <w:rsid w:val="00CD1CE9"/>
    <w:rsid w:val="00CD3930"/>
    <w:rsid w:val="00CE04DC"/>
    <w:rsid w:val="00CE6B91"/>
    <w:rsid w:val="00CF1F79"/>
    <w:rsid w:val="00D0128E"/>
    <w:rsid w:val="00D02565"/>
    <w:rsid w:val="00D07AE0"/>
    <w:rsid w:val="00D170D9"/>
    <w:rsid w:val="00D300BD"/>
    <w:rsid w:val="00D33ED4"/>
    <w:rsid w:val="00D43FC7"/>
    <w:rsid w:val="00D475F4"/>
    <w:rsid w:val="00D51C02"/>
    <w:rsid w:val="00D5574A"/>
    <w:rsid w:val="00D61AEA"/>
    <w:rsid w:val="00D70E7D"/>
    <w:rsid w:val="00D74274"/>
    <w:rsid w:val="00D84482"/>
    <w:rsid w:val="00D95506"/>
    <w:rsid w:val="00DA50A2"/>
    <w:rsid w:val="00DB21B0"/>
    <w:rsid w:val="00DB3F8A"/>
    <w:rsid w:val="00DC4307"/>
    <w:rsid w:val="00DD115B"/>
    <w:rsid w:val="00DD4603"/>
    <w:rsid w:val="00DD714F"/>
    <w:rsid w:val="00DE66E9"/>
    <w:rsid w:val="00DE7C8F"/>
    <w:rsid w:val="00DF0D43"/>
    <w:rsid w:val="00DF6063"/>
    <w:rsid w:val="00E13D0E"/>
    <w:rsid w:val="00E15158"/>
    <w:rsid w:val="00E16175"/>
    <w:rsid w:val="00E251BA"/>
    <w:rsid w:val="00E4331E"/>
    <w:rsid w:val="00E51397"/>
    <w:rsid w:val="00E5356C"/>
    <w:rsid w:val="00E620FB"/>
    <w:rsid w:val="00E67A5C"/>
    <w:rsid w:val="00E71755"/>
    <w:rsid w:val="00E77178"/>
    <w:rsid w:val="00E80C84"/>
    <w:rsid w:val="00E81C95"/>
    <w:rsid w:val="00E82CE5"/>
    <w:rsid w:val="00E8331A"/>
    <w:rsid w:val="00EB41D4"/>
    <w:rsid w:val="00EB5AE1"/>
    <w:rsid w:val="00ED284F"/>
    <w:rsid w:val="00ED4421"/>
    <w:rsid w:val="00EE7412"/>
    <w:rsid w:val="00F01CE3"/>
    <w:rsid w:val="00F1737A"/>
    <w:rsid w:val="00F3250B"/>
    <w:rsid w:val="00F3780B"/>
    <w:rsid w:val="00F52C61"/>
    <w:rsid w:val="00F5587C"/>
    <w:rsid w:val="00F61AF2"/>
    <w:rsid w:val="00F74135"/>
    <w:rsid w:val="00F93EDE"/>
    <w:rsid w:val="00F955C5"/>
    <w:rsid w:val="00FA16AB"/>
    <w:rsid w:val="00FA1714"/>
    <w:rsid w:val="00FA6B05"/>
    <w:rsid w:val="00FC7B51"/>
    <w:rsid w:val="00FE0B23"/>
    <w:rsid w:val="00FE347C"/>
    <w:rsid w:val="00FF2B9B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A18D9672-32BA-462B-9E3D-C70EC5A9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7446"/>
    <w:pPr>
      <w:spacing w:line="240" w:lineRule="atLeast"/>
    </w:pPr>
    <w:rPr>
      <w:rFonts w:ascii="Arial" w:eastAsiaTheme="minorHAnsi" w:hAnsi="Arial" w:cstheme="minorBidi"/>
      <w:lang w:eastAsia="en-US"/>
    </w:rPr>
  </w:style>
  <w:style w:type="paragraph" w:styleId="Kop1">
    <w:name w:val="heading 1"/>
    <w:aliases w:val="Hoofdstuk"/>
    <w:basedOn w:val="Standaard"/>
    <w:next w:val="Standaard"/>
    <w:link w:val="Kop1Char"/>
    <w:qFormat/>
    <w:rsid w:val="00A97A10"/>
    <w:pPr>
      <w:keepNext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line="520" w:lineRule="atLeast"/>
      <w:ind w:left="851" w:hanging="851"/>
      <w:textAlignment w:val="baseline"/>
      <w:outlineLvl w:val="0"/>
    </w:pPr>
    <w:rPr>
      <w:rFonts w:ascii="RotisSemiSans" w:eastAsia="Times New Roman" w:hAnsi="RotisSemiSans" w:cs="Times New Roman"/>
      <w:b/>
      <w:sz w:val="48"/>
      <w:lang w:eastAsia="nl-NL"/>
    </w:rPr>
  </w:style>
  <w:style w:type="paragraph" w:styleId="Kop2">
    <w:name w:val="heading 2"/>
    <w:aliases w:val="Paragraaf"/>
    <w:next w:val="Standaard"/>
    <w:link w:val="Kop2Char"/>
    <w:qFormat/>
    <w:rsid w:val="00A97A10"/>
    <w:pPr>
      <w:keepNext/>
      <w:numPr>
        <w:ilvl w:val="1"/>
        <w:numId w:val="1"/>
      </w:numPr>
      <w:tabs>
        <w:tab w:val="left" w:pos="851"/>
      </w:tabs>
      <w:overflowPunct w:val="0"/>
      <w:autoSpaceDE w:val="0"/>
      <w:autoSpaceDN w:val="0"/>
      <w:adjustRightInd w:val="0"/>
      <w:spacing w:line="260" w:lineRule="atLeast"/>
      <w:ind w:left="851" w:hanging="851"/>
      <w:textAlignment w:val="baseline"/>
      <w:outlineLvl w:val="1"/>
    </w:pPr>
    <w:rPr>
      <w:rFonts w:ascii="RotisSemiSans" w:hAnsi="RotisSemiSans"/>
      <w:b/>
      <w:sz w:val="23"/>
      <w:lang w:val="nl"/>
    </w:rPr>
  </w:style>
  <w:style w:type="paragraph" w:styleId="Kop3">
    <w:name w:val="heading 3"/>
    <w:aliases w:val="SubPargrf"/>
    <w:next w:val="Standaard"/>
    <w:link w:val="Kop3Char"/>
    <w:qFormat/>
    <w:rsid w:val="00A97A10"/>
    <w:pPr>
      <w:keepNext/>
      <w:numPr>
        <w:ilvl w:val="2"/>
        <w:numId w:val="1"/>
      </w:numPr>
      <w:tabs>
        <w:tab w:val="left" w:pos="851"/>
      </w:tabs>
      <w:overflowPunct w:val="0"/>
      <w:autoSpaceDE w:val="0"/>
      <w:autoSpaceDN w:val="0"/>
      <w:adjustRightInd w:val="0"/>
      <w:spacing w:line="260" w:lineRule="atLeast"/>
      <w:ind w:left="851" w:hanging="851"/>
      <w:textAlignment w:val="baseline"/>
      <w:outlineLvl w:val="2"/>
    </w:pPr>
    <w:rPr>
      <w:rFonts w:ascii="RotisSemiSans" w:hAnsi="RotisSemiSans"/>
      <w:sz w:val="23"/>
      <w:lang w:val="nl"/>
    </w:rPr>
  </w:style>
  <w:style w:type="paragraph" w:styleId="Kop4">
    <w:name w:val="heading 4"/>
    <w:basedOn w:val="Standaard"/>
    <w:next w:val="Standaard"/>
    <w:link w:val="Kop4Char"/>
    <w:qFormat/>
    <w:rsid w:val="00A97A1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3"/>
    </w:pPr>
    <w:rPr>
      <w:rFonts w:eastAsia="Times New Roman" w:cs="Times New Roman"/>
      <w:b/>
      <w:sz w:val="24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A97A1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4"/>
    </w:pPr>
    <w:rPr>
      <w:rFonts w:eastAsia="Times New Roman" w:cs="Times New Roman"/>
      <w:sz w:val="22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A97A1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5"/>
    </w:pPr>
    <w:rPr>
      <w:rFonts w:ascii="Times New Roman" w:eastAsia="Times New Roman" w:hAnsi="Times New Roman" w:cs="Times New Roman"/>
      <w:i/>
      <w:sz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A97A1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6"/>
    </w:pPr>
    <w:rPr>
      <w:rFonts w:eastAsia="Times New Roman" w:cs="Times New Roman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A97A1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7"/>
    </w:pPr>
    <w:rPr>
      <w:rFonts w:eastAsia="Times New Roman" w:cs="Times New Roman"/>
      <w:i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A97A1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8"/>
    </w:pPr>
    <w:rPr>
      <w:rFonts w:eastAsia="Times New Roman" w:cs="Times New Roman"/>
      <w:b/>
      <w:i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link w:val="KoptekstChar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rsid w:val="00FA1714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1"/>
    <w:qFormat/>
    <w:rsid w:val="00FA171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A1714"/>
    <w:rPr>
      <w:color w:val="92887E" w:themeColor="hyperlink"/>
      <w:u w:val="single"/>
    </w:rPr>
  </w:style>
  <w:style w:type="paragraph" w:styleId="Geenafstand">
    <w:name w:val="No Spacing"/>
    <w:link w:val="GeenafstandChar"/>
    <w:qFormat/>
    <w:rsid w:val="009827B9"/>
    <w:rPr>
      <w:rFonts w:ascii="Arial" w:eastAsia="Calibri" w:hAnsi="Arial"/>
      <w:sz w:val="22"/>
      <w:szCs w:val="22"/>
      <w:lang w:eastAsia="en-US"/>
    </w:rPr>
  </w:style>
  <w:style w:type="character" w:customStyle="1" w:styleId="GeenafstandChar">
    <w:name w:val="Geen afstand Char"/>
    <w:link w:val="Geenafstand"/>
    <w:rsid w:val="009827B9"/>
    <w:rPr>
      <w:rFonts w:ascii="Arial" w:eastAsia="Calibri" w:hAnsi="Arial"/>
      <w:sz w:val="22"/>
      <w:szCs w:val="22"/>
      <w:lang w:eastAsia="en-US"/>
    </w:rPr>
  </w:style>
  <w:style w:type="character" w:styleId="GevolgdeHyperlink">
    <w:name w:val="FollowedHyperlink"/>
    <w:basedOn w:val="Standaardalinea-lettertype"/>
    <w:semiHidden/>
    <w:unhideWhenUsed/>
    <w:rsid w:val="00960BC0"/>
    <w:rPr>
      <w:color w:val="92887E" w:themeColor="followedHyperlink"/>
      <w:u w:val="single"/>
    </w:rPr>
  </w:style>
  <w:style w:type="paragraph" w:styleId="Plattetekst">
    <w:name w:val="Body Text"/>
    <w:basedOn w:val="Standaard"/>
    <w:link w:val="PlattetekstChar"/>
    <w:rsid w:val="00D0128E"/>
    <w:pPr>
      <w:widowControl w:val="0"/>
      <w:tabs>
        <w:tab w:val="left" w:pos="-980"/>
        <w:tab w:val="left" w:pos="-260"/>
        <w:tab w:val="left" w:pos="0"/>
        <w:tab w:val="left" w:pos="284"/>
        <w:tab w:val="left" w:pos="510"/>
        <w:tab w:val="left" w:pos="2268"/>
        <w:tab w:val="left" w:pos="2506"/>
        <w:tab w:val="left" w:pos="2834"/>
        <w:tab w:val="left" w:pos="3968"/>
        <w:tab w:val="left" w:pos="4536"/>
        <w:tab w:val="left" w:pos="6236"/>
        <w:tab w:val="left" w:pos="6804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eastAsia="Times New Roman" w:hAnsi="Times New Roman" w:cs="Times New Roman"/>
      <w:b/>
      <w:sz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D0128E"/>
    <w:rPr>
      <w:b/>
      <w:sz w:val="24"/>
    </w:rPr>
  </w:style>
  <w:style w:type="character" w:customStyle="1" w:styleId="Kop1Char">
    <w:name w:val="Kop 1 Char"/>
    <w:aliases w:val="Hoofdstuk Char"/>
    <w:basedOn w:val="Standaardalinea-lettertype"/>
    <w:link w:val="Kop1"/>
    <w:rsid w:val="00A97A10"/>
    <w:rPr>
      <w:rFonts w:ascii="RotisSemiSans" w:hAnsi="RotisSemiSans"/>
      <w:b/>
      <w:sz w:val="48"/>
    </w:rPr>
  </w:style>
  <w:style w:type="character" w:customStyle="1" w:styleId="Kop2Char">
    <w:name w:val="Kop 2 Char"/>
    <w:aliases w:val="Paragraaf Char"/>
    <w:basedOn w:val="Standaardalinea-lettertype"/>
    <w:link w:val="Kop2"/>
    <w:rsid w:val="00A97A10"/>
    <w:rPr>
      <w:rFonts w:ascii="RotisSemiSans" w:hAnsi="RotisSemiSans"/>
      <w:b/>
      <w:sz w:val="23"/>
      <w:lang w:val="nl"/>
    </w:rPr>
  </w:style>
  <w:style w:type="character" w:customStyle="1" w:styleId="Kop3Char">
    <w:name w:val="Kop 3 Char"/>
    <w:aliases w:val="SubPargrf Char"/>
    <w:basedOn w:val="Standaardalinea-lettertype"/>
    <w:link w:val="Kop3"/>
    <w:rsid w:val="00A97A10"/>
    <w:rPr>
      <w:rFonts w:ascii="RotisSemiSans" w:hAnsi="RotisSemiSans"/>
      <w:sz w:val="23"/>
      <w:lang w:val="nl"/>
    </w:rPr>
  </w:style>
  <w:style w:type="character" w:customStyle="1" w:styleId="Kop4Char">
    <w:name w:val="Kop 4 Char"/>
    <w:basedOn w:val="Standaardalinea-lettertype"/>
    <w:link w:val="Kop4"/>
    <w:rsid w:val="00A97A10"/>
    <w:rPr>
      <w:rFonts w:ascii="Arial" w:hAnsi="Arial"/>
      <w:b/>
      <w:sz w:val="24"/>
    </w:rPr>
  </w:style>
  <w:style w:type="character" w:customStyle="1" w:styleId="Kop5Char">
    <w:name w:val="Kop 5 Char"/>
    <w:basedOn w:val="Standaardalinea-lettertype"/>
    <w:link w:val="Kop5"/>
    <w:rsid w:val="00A97A10"/>
    <w:rPr>
      <w:rFonts w:ascii="Arial" w:hAnsi="Arial"/>
      <w:sz w:val="22"/>
    </w:rPr>
  </w:style>
  <w:style w:type="character" w:customStyle="1" w:styleId="Kop6Char">
    <w:name w:val="Kop 6 Char"/>
    <w:basedOn w:val="Standaardalinea-lettertype"/>
    <w:link w:val="Kop6"/>
    <w:rsid w:val="00A97A10"/>
    <w:rPr>
      <w:i/>
      <w:sz w:val="22"/>
    </w:rPr>
  </w:style>
  <w:style w:type="character" w:customStyle="1" w:styleId="Kop7Char">
    <w:name w:val="Kop 7 Char"/>
    <w:basedOn w:val="Standaardalinea-lettertype"/>
    <w:link w:val="Kop7"/>
    <w:rsid w:val="00A97A10"/>
    <w:rPr>
      <w:rFonts w:ascii="Arial" w:hAnsi="Arial"/>
    </w:rPr>
  </w:style>
  <w:style w:type="character" w:customStyle="1" w:styleId="Kop8Char">
    <w:name w:val="Kop 8 Char"/>
    <w:basedOn w:val="Standaardalinea-lettertype"/>
    <w:link w:val="Kop8"/>
    <w:rsid w:val="00A97A10"/>
    <w:rPr>
      <w:rFonts w:ascii="Arial" w:hAnsi="Arial"/>
      <w:i/>
    </w:rPr>
  </w:style>
  <w:style w:type="character" w:customStyle="1" w:styleId="Kop9Char">
    <w:name w:val="Kop 9 Char"/>
    <w:basedOn w:val="Standaardalinea-lettertype"/>
    <w:link w:val="Kop9"/>
    <w:rsid w:val="00A97A10"/>
    <w:rPr>
      <w:rFonts w:ascii="Arial" w:hAnsi="Arial"/>
      <w:b/>
      <w:i/>
      <w:sz w:val="18"/>
    </w:rPr>
  </w:style>
  <w:style w:type="character" w:customStyle="1" w:styleId="KoptekstChar">
    <w:name w:val="Koptekst Char"/>
    <w:link w:val="Koptekst"/>
    <w:rsid w:val="001A7294"/>
    <w:rPr>
      <w:rFonts w:ascii="Arial" w:eastAsiaTheme="minorHAnsi" w:hAnsi="Arial" w:cstheme="minorBidi"/>
      <w:lang w:eastAsia="en-US"/>
    </w:rPr>
  </w:style>
  <w:style w:type="paragraph" w:styleId="Plattetekst2">
    <w:name w:val="Body Text 2"/>
    <w:basedOn w:val="Standaard"/>
    <w:link w:val="Plattetekst2Char"/>
    <w:semiHidden/>
    <w:unhideWhenUsed/>
    <w:rsid w:val="00F01CE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F01CE3"/>
    <w:rPr>
      <w:rFonts w:ascii="Arial" w:eastAsiaTheme="minorHAnsi" w:hAnsi="Arial" w:cstheme="minorBidi"/>
      <w:lang w:eastAsia="en-US"/>
    </w:rPr>
  </w:style>
  <w:style w:type="paragraph" w:styleId="Plattetekst3">
    <w:name w:val="Body Text 3"/>
    <w:basedOn w:val="Standaard"/>
    <w:link w:val="Plattetekst3Char"/>
    <w:semiHidden/>
    <w:unhideWhenUsed/>
    <w:rsid w:val="005D488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5D488B"/>
    <w:rPr>
      <w:rFonts w:ascii="Arial" w:eastAsiaTheme="minorHAnsi" w:hAnsi="Arial" w:cstheme="minorBidi"/>
      <w:sz w:val="16"/>
      <w:szCs w:val="16"/>
      <w:lang w:eastAsia="en-US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2803D2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2803D2"/>
    <w:rPr>
      <w:rFonts w:ascii="Arial" w:eastAsiaTheme="minorHAnsi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5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atuurentechniek.slo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SLO Huisstijl">
      <a:dk1>
        <a:sysClr val="windowText" lastClr="000000"/>
      </a:dk1>
      <a:lt1>
        <a:sysClr val="window" lastClr="FFFFFF"/>
      </a:lt1>
      <a:dk2>
        <a:srgbClr val="92887E"/>
      </a:dk2>
      <a:lt2>
        <a:srgbClr val="B5ABA1"/>
      </a:lt2>
      <a:accent1>
        <a:srgbClr val="C7007D"/>
      </a:accent1>
      <a:accent2>
        <a:srgbClr val="92887E"/>
      </a:accent2>
      <a:accent3>
        <a:srgbClr val="13B3CF"/>
      </a:accent3>
      <a:accent4>
        <a:srgbClr val="D8CD01"/>
      </a:accent4>
      <a:accent5>
        <a:srgbClr val="F4A300"/>
      </a:accent5>
      <a:accent6>
        <a:srgbClr val="DB003B"/>
      </a:accent6>
      <a:hlink>
        <a:srgbClr val="92887E"/>
      </a:hlink>
      <a:folHlink>
        <a:srgbClr val="92887E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Natuur ＆ techniek</TermName>
          <TermId xmlns="http://schemas.microsoft.com/office/infopath/2007/PartnerControls">5361bbef-f492-4740-ab29-53288ac4f244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41</Value>
      <Value>551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BasisNatuurWetenschappen</RepProjectName>
    <RepApaNotation xmlns="http://schemas.microsoft.com/sharepoint/v3" xsi:nil="true"/>
    <_dlc_DocId xmlns="7106a2ac-038a-457f-8b58-ec67130d9d6d">47XQ5P3E4USX-10-3540</_dlc_DocId>
    <_dlc_DocIdUrl xmlns="7106a2ac-038a-457f-8b58-ec67130d9d6d">
      <Url>https://cms-downloads.slo.nl/_layouts/15/DocIdRedir.aspx?ID=47XQ5P3E4USX-10-3540</Url>
      <Description>47XQ5P3E4USX-10-3540</Description>
    </_dlc_DocIdUrl>
  </documentManagement>
</p:properties>
</file>

<file path=customXml/itemProps1.xml><?xml version="1.0" encoding="utf-8"?>
<ds:datastoreItem xmlns:ds="http://schemas.openxmlformats.org/officeDocument/2006/customXml" ds:itemID="{A9F3E56E-4457-4B26-8BDA-262803FB513D}"/>
</file>

<file path=customXml/itemProps2.xml><?xml version="1.0" encoding="utf-8"?>
<ds:datastoreItem xmlns:ds="http://schemas.openxmlformats.org/officeDocument/2006/customXml" ds:itemID="{9DE6D73E-2159-4190-B032-28FB34D8E14C}"/>
</file>

<file path=customXml/itemProps3.xml><?xml version="1.0" encoding="utf-8"?>
<ds:datastoreItem xmlns:ds="http://schemas.openxmlformats.org/officeDocument/2006/customXml" ds:itemID="{79A6290A-228D-48A9-8BFA-E92808D97A85}"/>
</file>

<file path=customXml/itemProps4.xml><?xml version="1.0" encoding="utf-8"?>
<ds:datastoreItem xmlns:ds="http://schemas.openxmlformats.org/officeDocument/2006/customXml" ds:itemID="{2495814E-A9B1-4A6F-882F-81066AFB39C8}"/>
</file>

<file path=customXml/itemProps5.xml><?xml version="1.0" encoding="utf-8"?>
<ds:datastoreItem xmlns:ds="http://schemas.openxmlformats.org/officeDocument/2006/customXml" ds:itemID="{C0CEEE40-B8D9-4773-B3FE-2E846C943991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19</TotalTime>
  <Pages>2</Pages>
  <Words>334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'Van lolbroek tot grapjurk' Afsluiting</dc:title>
  <dc:creator>Jessica van der Veen</dc:creator>
  <cp:lastModifiedBy>Maaike Rodenboog</cp:lastModifiedBy>
  <cp:revision>7</cp:revision>
  <cp:lastPrinted>2008-09-29T14:29:00Z</cp:lastPrinted>
  <dcterms:created xsi:type="dcterms:W3CDTF">2016-12-21T07:30:00Z</dcterms:created>
  <dcterms:modified xsi:type="dcterms:W3CDTF">2017-01-18T13:26:00Z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ab36837f-0357-4c20-ac5c-4a58defb44dc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41;#Natuur ＆ techniek|5361bbef-f492-4740-ab29-53288ac4f244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